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993C" w14:textId="77777777" w:rsidR="006A1F1A" w:rsidRPr="00EA10D6" w:rsidRDefault="006A1F1A" w:rsidP="00207248">
      <w:pPr>
        <w:spacing w:line="360" w:lineRule="auto"/>
        <w:jc w:val="center"/>
        <w:rPr>
          <w:b/>
          <w:bCs/>
          <w:i/>
          <w:sz w:val="36"/>
          <w:szCs w:val="36"/>
        </w:rPr>
      </w:pPr>
      <w:r w:rsidRPr="00EA10D6">
        <w:rPr>
          <w:b/>
          <w:bCs/>
          <w:i/>
          <w:sz w:val="36"/>
          <w:szCs w:val="36"/>
        </w:rPr>
        <w:t>CURRICULUM VITA</w:t>
      </w:r>
      <w:r w:rsidR="00F3039B" w:rsidRPr="00EA10D6">
        <w:rPr>
          <w:rFonts w:hint="eastAsia"/>
          <w:b/>
          <w:bCs/>
          <w:i/>
          <w:sz w:val="36"/>
          <w:szCs w:val="36"/>
        </w:rPr>
        <w:t>E</w:t>
      </w:r>
    </w:p>
    <w:p w14:paraId="3D327BB2" w14:textId="77777777" w:rsidR="000B1D73" w:rsidRPr="003459BD" w:rsidRDefault="000B1D73" w:rsidP="00B22A25">
      <w:pPr>
        <w:spacing w:afterLines="50" w:after="120" w:line="360" w:lineRule="auto"/>
        <w:rPr>
          <w:rFonts w:eastAsia="標楷體"/>
          <w:b/>
          <w:caps/>
          <w:sz w:val="28"/>
          <w:szCs w:val="28"/>
          <w:u w:val="single"/>
        </w:rPr>
      </w:pPr>
      <w:r w:rsidRPr="003459BD">
        <w:rPr>
          <w:rFonts w:eastAsia="標楷體"/>
          <w:b/>
          <w:caps/>
          <w:sz w:val="28"/>
          <w:szCs w:val="28"/>
          <w:u w:val="single"/>
        </w:rPr>
        <w:t>Personal Data</w:t>
      </w:r>
    </w:p>
    <w:tbl>
      <w:tblPr>
        <w:tblW w:w="88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E464F3" w:rsidRPr="00E464F3" w14:paraId="324CAB8A" w14:textId="77777777">
        <w:tc>
          <w:tcPr>
            <w:tcW w:w="2280" w:type="dxa"/>
          </w:tcPr>
          <w:p w14:paraId="54C040E4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Name:</w:t>
            </w:r>
          </w:p>
        </w:tc>
        <w:tc>
          <w:tcPr>
            <w:tcW w:w="6600" w:type="dxa"/>
          </w:tcPr>
          <w:p w14:paraId="6E8653E0" w14:textId="77777777" w:rsidR="000B1D73" w:rsidRPr="00E464F3" w:rsidRDefault="006C4D33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r>
              <w:t xml:space="preserve">Wen </w:t>
            </w:r>
            <w:proofErr w:type="spellStart"/>
            <w:r w:rsidR="0008764C" w:rsidRPr="00E464F3">
              <w:t>Ch</w:t>
            </w:r>
            <w:r>
              <w:t>uan</w:t>
            </w:r>
            <w:proofErr w:type="spellEnd"/>
            <w:r w:rsidR="0008764C" w:rsidRPr="00E464F3">
              <w:rPr>
                <w:rFonts w:hint="eastAsia"/>
              </w:rPr>
              <w:t xml:space="preserve"> </w:t>
            </w:r>
            <w:r w:rsidR="000B1D73" w:rsidRPr="00E464F3">
              <w:t>Li</w:t>
            </w:r>
            <w:r>
              <w:t>n</w:t>
            </w:r>
            <w:r w:rsidR="000B1D73" w:rsidRPr="00E464F3">
              <w:t xml:space="preserve">, RN, </w:t>
            </w:r>
            <w:r w:rsidR="000B1D73" w:rsidRPr="00E464F3">
              <w:rPr>
                <w:rFonts w:hint="eastAsia"/>
              </w:rPr>
              <w:t>PhD.</w:t>
            </w:r>
          </w:p>
        </w:tc>
      </w:tr>
      <w:tr w:rsidR="00C62769" w:rsidRPr="00E464F3" w14:paraId="04445D1B" w14:textId="77777777">
        <w:tc>
          <w:tcPr>
            <w:tcW w:w="2280" w:type="dxa"/>
          </w:tcPr>
          <w:p w14:paraId="425DAE04" w14:textId="77777777" w:rsidR="00C62769" w:rsidRPr="00E464F3" w:rsidRDefault="00C62769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C62769">
              <w:rPr>
                <w:rFonts w:eastAsia="標楷體"/>
              </w:rPr>
              <w:t>Current Position</w:t>
            </w:r>
            <w:r>
              <w:rPr>
                <w:rFonts w:eastAsia="標楷體"/>
              </w:rPr>
              <w:t>:</w:t>
            </w:r>
          </w:p>
        </w:tc>
        <w:tc>
          <w:tcPr>
            <w:tcW w:w="6600" w:type="dxa"/>
          </w:tcPr>
          <w:p w14:paraId="1EE9A3F9" w14:textId="77777777" w:rsidR="00C62769" w:rsidRPr="00E464F3" w:rsidRDefault="00C62769" w:rsidP="0008764C">
            <w:pPr>
              <w:spacing w:after="120" w:line="276" w:lineRule="auto"/>
              <w:jc w:val="both"/>
            </w:pPr>
            <w:r>
              <w:rPr>
                <w:rFonts w:hint="eastAsia"/>
              </w:rPr>
              <w:t xml:space="preserve">Associate </w:t>
            </w:r>
            <w:r>
              <w:t>Professor</w:t>
            </w:r>
          </w:p>
        </w:tc>
      </w:tr>
      <w:tr w:rsidR="00E464F3" w:rsidRPr="00E464F3" w14:paraId="6078F6BA" w14:textId="77777777">
        <w:tc>
          <w:tcPr>
            <w:tcW w:w="2280" w:type="dxa"/>
          </w:tcPr>
          <w:p w14:paraId="4DB47986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Working Address:</w:t>
            </w:r>
          </w:p>
        </w:tc>
        <w:tc>
          <w:tcPr>
            <w:tcW w:w="6600" w:type="dxa"/>
          </w:tcPr>
          <w:p w14:paraId="1FA6E3AC" w14:textId="77777777" w:rsidR="000B1D73" w:rsidRPr="00E464F3" w:rsidRDefault="00E464F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 xml:space="preserve">365, </w:t>
            </w:r>
            <w:proofErr w:type="spellStart"/>
            <w:r w:rsidRPr="00E464F3">
              <w:rPr>
                <w:rFonts w:eastAsia="標楷體"/>
              </w:rPr>
              <w:t>Mingde</w:t>
            </w:r>
            <w:proofErr w:type="spellEnd"/>
            <w:r w:rsidRPr="00E464F3">
              <w:rPr>
                <w:rFonts w:eastAsia="標楷體"/>
              </w:rPr>
              <w:t xml:space="preserve"> Rd., </w:t>
            </w:r>
            <w:proofErr w:type="spellStart"/>
            <w:r w:rsidRPr="00E464F3">
              <w:rPr>
                <w:rFonts w:eastAsia="標楷體"/>
              </w:rPr>
              <w:t>Beitou</w:t>
            </w:r>
            <w:proofErr w:type="spellEnd"/>
            <w:r w:rsidRPr="00E464F3">
              <w:rPr>
                <w:rFonts w:eastAsia="標楷體"/>
              </w:rPr>
              <w:t xml:space="preserve"> District, Taipei City 11219</w:t>
            </w:r>
          </w:p>
        </w:tc>
      </w:tr>
      <w:tr w:rsidR="00E464F3" w:rsidRPr="00E464F3" w14:paraId="55804004" w14:textId="77777777">
        <w:tc>
          <w:tcPr>
            <w:tcW w:w="2280" w:type="dxa"/>
          </w:tcPr>
          <w:p w14:paraId="1B9E3515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Phone (Office):</w:t>
            </w:r>
          </w:p>
        </w:tc>
        <w:tc>
          <w:tcPr>
            <w:tcW w:w="6600" w:type="dxa"/>
          </w:tcPr>
          <w:p w14:paraId="1F67359B" w14:textId="77777777" w:rsidR="000B1D73" w:rsidRPr="00E464F3" w:rsidRDefault="00E464F3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886-2-2822-7101 Ext. 3</w:t>
            </w:r>
            <w:r w:rsidR="006C4D33">
              <w:rPr>
                <w:rFonts w:eastAsia="標楷體"/>
              </w:rPr>
              <w:t>313</w:t>
            </w:r>
          </w:p>
        </w:tc>
      </w:tr>
      <w:tr w:rsidR="00E464F3" w:rsidRPr="00E464F3" w14:paraId="18763C2A" w14:textId="77777777">
        <w:tc>
          <w:tcPr>
            <w:tcW w:w="2280" w:type="dxa"/>
          </w:tcPr>
          <w:p w14:paraId="3424C8F3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E-mail Address:</w:t>
            </w:r>
          </w:p>
        </w:tc>
        <w:tc>
          <w:tcPr>
            <w:tcW w:w="6600" w:type="dxa"/>
          </w:tcPr>
          <w:p w14:paraId="023DD08C" w14:textId="77777777" w:rsidR="000B1D73" w:rsidRPr="00E464F3" w:rsidRDefault="006C4D3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wenchuan</w:t>
            </w:r>
            <w:r w:rsidR="00E464F3" w:rsidRPr="00E464F3">
              <w:rPr>
                <w:rFonts w:eastAsia="標楷體"/>
              </w:rPr>
              <w:t>@ntunhs.edu.tw</w:t>
            </w:r>
          </w:p>
        </w:tc>
      </w:tr>
    </w:tbl>
    <w:p w14:paraId="0AEEDEAC" w14:textId="77777777" w:rsidR="00EA10D6" w:rsidRDefault="00EA10D6" w:rsidP="009A0DC7">
      <w:pPr>
        <w:rPr>
          <w:rFonts w:eastAsia="標楷體"/>
          <w:b/>
          <w:u w:val="single"/>
        </w:rPr>
      </w:pPr>
    </w:p>
    <w:p w14:paraId="08E11493" w14:textId="77777777" w:rsidR="00EA10D6" w:rsidRPr="003459BD" w:rsidRDefault="00EA10D6" w:rsidP="00B22A25">
      <w:pPr>
        <w:spacing w:afterLines="50" w:after="120" w:line="360" w:lineRule="auto"/>
        <w:jc w:val="both"/>
        <w:rPr>
          <w:rFonts w:eastAsia="標楷體"/>
          <w:b/>
          <w:sz w:val="28"/>
          <w:szCs w:val="28"/>
          <w:u w:val="single"/>
        </w:rPr>
      </w:pPr>
      <w:r w:rsidRPr="003459BD">
        <w:rPr>
          <w:rFonts w:eastAsia="標楷體"/>
          <w:b/>
          <w:sz w:val="28"/>
          <w:szCs w:val="28"/>
          <w:u w:val="single"/>
        </w:rPr>
        <w:t>EDUCATION</w:t>
      </w:r>
    </w:p>
    <w:tbl>
      <w:tblPr>
        <w:tblW w:w="8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7"/>
        <w:gridCol w:w="1134"/>
        <w:gridCol w:w="2112"/>
      </w:tblGrid>
      <w:tr w:rsidR="00EA10D6" w:rsidRPr="008E4752" w14:paraId="1BBB79F8" w14:textId="77777777">
        <w:tc>
          <w:tcPr>
            <w:tcW w:w="1446" w:type="dxa"/>
          </w:tcPr>
          <w:p w14:paraId="3DDF05B2" w14:textId="77777777" w:rsidR="00EA10D6" w:rsidRPr="008E4752" w:rsidRDefault="00CA4962" w:rsidP="00CA4962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CA4962">
              <w:rPr>
                <w:rFonts w:eastAsia="標楷體"/>
                <w:b/>
              </w:rPr>
              <w:t>Duration</w:t>
            </w:r>
          </w:p>
        </w:tc>
        <w:tc>
          <w:tcPr>
            <w:tcW w:w="3827" w:type="dxa"/>
          </w:tcPr>
          <w:p w14:paraId="2FEA63A5" w14:textId="77777777" w:rsidR="00EA10D6" w:rsidRPr="008E4752" w:rsidRDefault="00EA10D6" w:rsidP="00B22A25">
            <w:pPr>
              <w:pStyle w:val="a7"/>
              <w:spacing w:afterLines="20" w:after="48" w:line="276" w:lineRule="auto"/>
              <w:ind w:leftChars="72" w:left="173"/>
              <w:rPr>
                <w:b/>
                <w:sz w:val="24"/>
              </w:rPr>
            </w:pPr>
            <w:r w:rsidRPr="008E4752">
              <w:rPr>
                <w:b/>
                <w:sz w:val="24"/>
              </w:rPr>
              <w:t>Institution &amp; Location</w:t>
            </w:r>
          </w:p>
        </w:tc>
        <w:tc>
          <w:tcPr>
            <w:tcW w:w="1134" w:type="dxa"/>
          </w:tcPr>
          <w:p w14:paraId="4DFD6C95" w14:textId="77777777" w:rsidR="00EA10D6" w:rsidRPr="008E4752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8E4752">
              <w:rPr>
                <w:rFonts w:eastAsia="標楷體"/>
                <w:b/>
              </w:rPr>
              <w:t>Degree</w:t>
            </w:r>
          </w:p>
        </w:tc>
        <w:tc>
          <w:tcPr>
            <w:tcW w:w="2112" w:type="dxa"/>
          </w:tcPr>
          <w:p w14:paraId="0E3B8073" w14:textId="77777777" w:rsidR="00EA10D6" w:rsidRPr="008E4752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8E4752">
              <w:rPr>
                <w:rFonts w:eastAsia="標楷體"/>
                <w:b/>
              </w:rPr>
              <w:t>Major Subject</w:t>
            </w:r>
          </w:p>
        </w:tc>
      </w:tr>
      <w:tr w:rsidR="00EA10D6" w:rsidRPr="008E4752" w14:paraId="43558819" w14:textId="77777777">
        <w:tc>
          <w:tcPr>
            <w:tcW w:w="1446" w:type="dxa"/>
          </w:tcPr>
          <w:p w14:paraId="0242EFCC" w14:textId="77777777" w:rsidR="00EA10D6" w:rsidRPr="008E4752" w:rsidRDefault="003459BD" w:rsidP="00372E06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 w:hint="eastAsia"/>
              </w:rPr>
              <w:t>200</w:t>
            </w:r>
            <w:r w:rsidR="00372E06">
              <w:rPr>
                <w:rFonts w:eastAsia="標楷體"/>
              </w:rPr>
              <w:t>7</w:t>
            </w:r>
            <w:r w:rsidR="00EA10D6" w:rsidRPr="008E4752">
              <w:rPr>
                <w:rFonts w:eastAsia="標楷體"/>
              </w:rPr>
              <w:t>-</w:t>
            </w:r>
            <w:r w:rsidRPr="008E4752">
              <w:rPr>
                <w:rFonts w:eastAsia="標楷體" w:hint="eastAsia"/>
              </w:rPr>
              <w:t>20</w:t>
            </w:r>
            <w:r w:rsidR="00372E06">
              <w:rPr>
                <w:rFonts w:eastAsia="標楷體"/>
              </w:rPr>
              <w:t>12</w:t>
            </w:r>
          </w:p>
        </w:tc>
        <w:tc>
          <w:tcPr>
            <w:tcW w:w="3827" w:type="dxa"/>
          </w:tcPr>
          <w:p w14:paraId="5CF60A46" w14:textId="77777777" w:rsidR="00EA10D6" w:rsidRPr="008E4752" w:rsidRDefault="00372E06" w:rsidP="00372E06">
            <w:pPr>
              <w:spacing w:afterLines="10" w:after="24" w:line="276" w:lineRule="auto"/>
              <w:ind w:leftChars="72" w:left="173"/>
              <w:rPr>
                <w:rFonts w:eastAsia="標楷體"/>
              </w:rPr>
            </w:pPr>
            <w:r w:rsidRPr="008E4752">
              <w:t>National</w:t>
            </w:r>
            <w:r w:rsidRPr="008E4752">
              <w:rPr>
                <w:rFonts w:hint="eastAsia"/>
              </w:rPr>
              <w:t xml:space="preserve"> </w:t>
            </w:r>
            <w:r>
              <w:t xml:space="preserve">Taipei </w:t>
            </w:r>
            <w:r w:rsidR="00EA10D6" w:rsidRPr="008E4752">
              <w:t>University</w:t>
            </w:r>
            <w:r>
              <w:t xml:space="preserve"> of Nursing and Health Science</w:t>
            </w:r>
            <w:r w:rsidR="001271E8">
              <w:br/>
            </w:r>
            <w:r w:rsidR="00EA10D6" w:rsidRPr="008E4752">
              <w:t>School of Nursing,</w:t>
            </w:r>
            <w:r>
              <w:t xml:space="preserve"> </w:t>
            </w:r>
            <w:r w:rsidRPr="008E4752">
              <w:t>Taipei, Taiwan,</w:t>
            </w:r>
          </w:p>
        </w:tc>
        <w:tc>
          <w:tcPr>
            <w:tcW w:w="1134" w:type="dxa"/>
          </w:tcPr>
          <w:p w14:paraId="65F4FCDE" w14:textId="77777777" w:rsidR="00EA10D6" w:rsidRPr="008E4752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Ph.D.</w:t>
            </w:r>
          </w:p>
        </w:tc>
        <w:tc>
          <w:tcPr>
            <w:tcW w:w="2112" w:type="dxa"/>
          </w:tcPr>
          <w:p w14:paraId="0295AE8A" w14:textId="77777777" w:rsidR="00EA10D6" w:rsidRPr="008E4752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Nursing</w:t>
            </w:r>
          </w:p>
        </w:tc>
      </w:tr>
      <w:tr w:rsidR="00EA10D6" w:rsidRPr="008E4752" w14:paraId="20CBF50B" w14:textId="77777777">
        <w:tc>
          <w:tcPr>
            <w:tcW w:w="1446" w:type="dxa"/>
          </w:tcPr>
          <w:p w14:paraId="4353081E" w14:textId="77777777" w:rsidR="00EA10D6" w:rsidRPr="008E4752" w:rsidRDefault="00565E0C" w:rsidP="00372E06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t>199</w:t>
            </w:r>
            <w:r w:rsidR="00372E06">
              <w:t>3</w:t>
            </w:r>
            <w:r w:rsidRPr="008E4752">
              <w:t>-199</w:t>
            </w:r>
            <w:r w:rsidR="00372E06">
              <w:t>5</w:t>
            </w:r>
          </w:p>
        </w:tc>
        <w:tc>
          <w:tcPr>
            <w:tcW w:w="3827" w:type="dxa"/>
          </w:tcPr>
          <w:p w14:paraId="636B39FE" w14:textId="77777777" w:rsidR="00EA10D6" w:rsidRPr="008E4752" w:rsidRDefault="00372E06" w:rsidP="00372E06">
            <w:pPr>
              <w:pStyle w:val="a7"/>
              <w:spacing w:afterLines="10" w:after="24" w:line="276" w:lineRule="auto"/>
              <w:ind w:leftChars="72" w:left="173"/>
              <w:rPr>
                <w:sz w:val="24"/>
              </w:rPr>
            </w:pPr>
            <w:r>
              <w:rPr>
                <w:sz w:val="24"/>
              </w:rPr>
              <w:t xml:space="preserve">City </w:t>
            </w:r>
            <w:r w:rsidR="00565E0C" w:rsidRPr="008E4752">
              <w:rPr>
                <w:sz w:val="24"/>
              </w:rPr>
              <w:t>University</w:t>
            </w:r>
            <w:r w:rsidR="001271E8">
              <w:rPr>
                <w:sz w:val="24"/>
              </w:rPr>
              <w:br/>
            </w:r>
            <w:r w:rsidR="00565E0C" w:rsidRPr="008E4752">
              <w:rPr>
                <w:sz w:val="24"/>
              </w:rPr>
              <w:t>D</w:t>
            </w:r>
            <w:r w:rsidR="00565E0C" w:rsidRPr="008E4752">
              <w:rPr>
                <w:rFonts w:hint="eastAsia"/>
                <w:sz w:val="24"/>
              </w:rPr>
              <w:t xml:space="preserve">epartment </w:t>
            </w:r>
            <w:r w:rsidR="00565E0C" w:rsidRPr="008E4752">
              <w:rPr>
                <w:sz w:val="24"/>
              </w:rPr>
              <w:t>of Nursing</w:t>
            </w:r>
            <w:r w:rsidR="00565E0C" w:rsidRPr="008E4752">
              <w:rPr>
                <w:rFonts w:hint="eastAsia"/>
                <w:sz w:val="24"/>
              </w:rPr>
              <w:t xml:space="preserve">, </w:t>
            </w:r>
            <w:r w:rsidR="001271E8">
              <w:rPr>
                <w:sz w:val="24"/>
              </w:rPr>
              <w:br/>
            </w:r>
            <w:r>
              <w:rPr>
                <w:sz w:val="24"/>
              </w:rPr>
              <w:t>London</w:t>
            </w:r>
            <w:r w:rsidR="00565E0C" w:rsidRPr="008E4752">
              <w:rPr>
                <w:sz w:val="24"/>
              </w:rPr>
              <w:t xml:space="preserve">, </w:t>
            </w:r>
            <w:r>
              <w:rPr>
                <w:sz w:val="24"/>
              </w:rPr>
              <w:t>U.K.</w:t>
            </w:r>
          </w:p>
        </w:tc>
        <w:tc>
          <w:tcPr>
            <w:tcW w:w="1134" w:type="dxa"/>
          </w:tcPr>
          <w:p w14:paraId="239CAFF9" w14:textId="77777777" w:rsidR="00EA10D6" w:rsidRPr="008E4752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MS</w:t>
            </w:r>
            <w:r w:rsidR="003459BD" w:rsidRPr="008E4752">
              <w:rPr>
                <w:rFonts w:eastAsia="標楷體" w:hint="eastAsia"/>
              </w:rPr>
              <w:t>N</w:t>
            </w:r>
          </w:p>
        </w:tc>
        <w:tc>
          <w:tcPr>
            <w:tcW w:w="2112" w:type="dxa"/>
          </w:tcPr>
          <w:p w14:paraId="4D17B01C" w14:textId="77777777" w:rsidR="00EA10D6" w:rsidRPr="008E4752" w:rsidRDefault="003459BD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t>Psychiatric Nursing</w:t>
            </w:r>
          </w:p>
        </w:tc>
      </w:tr>
      <w:tr w:rsidR="00EA10D6" w:rsidRPr="008E4752" w14:paraId="472A29A2" w14:textId="77777777">
        <w:tc>
          <w:tcPr>
            <w:tcW w:w="1446" w:type="dxa"/>
          </w:tcPr>
          <w:p w14:paraId="4B847CCA" w14:textId="77777777" w:rsidR="00EA10D6" w:rsidRPr="008E4752" w:rsidRDefault="00565E0C" w:rsidP="00372E06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8E4752">
              <w:t>198</w:t>
            </w:r>
            <w:r w:rsidR="00372E06">
              <w:t>2</w:t>
            </w:r>
            <w:r w:rsidRPr="008E4752">
              <w:t>-19</w:t>
            </w:r>
            <w:r w:rsidR="00372E06">
              <w:t>84</w:t>
            </w:r>
          </w:p>
        </w:tc>
        <w:tc>
          <w:tcPr>
            <w:tcW w:w="3827" w:type="dxa"/>
          </w:tcPr>
          <w:p w14:paraId="34B42A66" w14:textId="77777777" w:rsidR="00EA10D6" w:rsidRPr="008E4752" w:rsidRDefault="00565E0C" w:rsidP="00B22A25">
            <w:pPr>
              <w:pStyle w:val="a7"/>
              <w:spacing w:line="276" w:lineRule="auto"/>
              <w:ind w:leftChars="72" w:left="173"/>
              <w:rPr>
                <w:sz w:val="24"/>
              </w:rPr>
            </w:pPr>
            <w:smartTag w:uri="urn:schemas-microsoft-com:office:smarttags" w:element="PlaceName">
              <w:r w:rsidRPr="008E4752">
                <w:rPr>
                  <w:sz w:val="24"/>
                </w:rPr>
                <w:t>Kaohsiung</w:t>
              </w:r>
            </w:smartTag>
            <w:r w:rsidRPr="008E4752">
              <w:rPr>
                <w:sz w:val="24"/>
              </w:rPr>
              <w:t xml:space="preserve"> </w:t>
            </w:r>
            <w:smartTag w:uri="urn:schemas-microsoft-com:office:smarttags" w:element="PlaceName">
              <w:r w:rsidRPr="008E4752">
                <w:rPr>
                  <w:sz w:val="24"/>
                </w:rPr>
                <w:t>Medical</w:t>
              </w:r>
            </w:smartTag>
            <w:r w:rsidRPr="008E4752">
              <w:rPr>
                <w:sz w:val="24"/>
              </w:rPr>
              <w:t xml:space="preserve"> </w:t>
            </w:r>
            <w:smartTag w:uri="urn:schemas-microsoft-com:office:smarttags" w:element="PlaceType">
              <w:r w:rsidRPr="008E4752">
                <w:rPr>
                  <w:sz w:val="24"/>
                </w:rPr>
                <w:t>University</w:t>
              </w:r>
            </w:smartTag>
            <w:r w:rsidR="001271E8">
              <w:rPr>
                <w:sz w:val="24"/>
              </w:rPr>
              <w:br/>
            </w:r>
            <w:smartTag w:uri="urn:schemas-microsoft-com:office:smarttags" w:element="PlaceType">
              <w:r w:rsidR="008E4752" w:rsidRPr="008E4752">
                <w:rPr>
                  <w:rFonts w:hint="eastAsia"/>
                  <w:sz w:val="24"/>
                </w:rPr>
                <w:t>College</w:t>
              </w:r>
            </w:smartTag>
            <w:r w:rsidRPr="008E4752">
              <w:rPr>
                <w:rFonts w:hint="eastAsia"/>
                <w:sz w:val="24"/>
              </w:rPr>
              <w:t xml:space="preserve"> </w:t>
            </w:r>
            <w:r w:rsidR="00EA10D6" w:rsidRPr="008E4752">
              <w:rPr>
                <w:sz w:val="24"/>
              </w:rPr>
              <w:t>of Nursing</w:t>
            </w:r>
            <w:r w:rsidR="001271E8">
              <w:rPr>
                <w:sz w:val="24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EA10D6" w:rsidRPr="008E4752">
                  <w:rPr>
                    <w:sz w:val="24"/>
                  </w:rPr>
                  <w:t>Kaohsiung</w:t>
                </w:r>
              </w:smartTag>
              <w:r w:rsidR="00EA10D6" w:rsidRPr="008E4752"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 w:rsidR="00EA10D6" w:rsidRPr="008E4752">
                  <w:rPr>
                    <w:sz w:val="24"/>
                  </w:rPr>
                  <w:t>Taiwan</w:t>
                </w:r>
              </w:smartTag>
            </w:smartTag>
          </w:p>
        </w:tc>
        <w:tc>
          <w:tcPr>
            <w:tcW w:w="1134" w:type="dxa"/>
          </w:tcPr>
          <w:p w14:paraId="7ECB5CCC" w14:textId="77777777" w:rsidR="00EA10D6" w:rsidRPr="008E4752" w:rsidRDefault="00EA10D6" w:rsidP="00B22A25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BSN</w:t>
            </w:r>
          </w:p>
        </w:tc>
        <w:tc>
          <w:tcPr>
            <w:tcW w:w="2112" w:type="dxa"/>
          </w:tcPr>
          <w:p w14:paraId="5AB404D4" w14:textId="77777777" w:rsidR="00EA10D6" w:rsidRPr="008E4752" w:rsidRDefault="00EA10D6" w:rsidP="00B22A25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Nursing</w:t>
            </w:r>
          </w:p>
        </w:tc>
      </w:tr>
    </w:tbl>
    <w:p w14:paraId="378C05EB" w14:textId="77777777" w:rsidR="001521F3" w:rsidRPr="009A0DC7" w:rsidRDefault="001521F3" w:rsidP="009A0DC7">
      <w:pPr>
        <w:tabs>
          <w:tab w:val="left" w:pos="7371"/>
        </w:tabs>
        <w:snapToGrid w:val="0"/>
      </w:pPr>
    </w:p>
    <w:p w14:paraId="11CBC896" w14:textId="77777777" w:rsidR="00616F07" w:rsidRPr="00B46F65" w:rsidRDefault="00C62769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  <w:r w:rsidRPr="00C62769">
        <w:rPr>
          <w:rFonts w:eastAsia="標楷體"/>
          <w:b/>
          <w:sz w:val="28"/>
          <w:szCs w:val="28"/>
          <w:u w:val="single"/>
        </w:rPr>
        <w:t xml:space="preserve">SPECIALTIES </w:t>
      </w:r>
      <w:r>
        <w:rPr>
          <w:rFonts w:eastAsia="標楷體"/>
          <w:b/>
          <w:sz w:val="28"/>
          <w:szCs w:val="28"/>
          <w:u w:val="single"/>
        </w:rPr>
        <w:t xml:space="preserve">&amp; </w:t>
      </w:r>
      <w:r w:rsidR="00616F07" w:rsidRPr="00B46F65">
        <w:rPr>
          <w:rFonts w:eastAsia="標楷體"/>
          <w:b/>
          <w:sz w:val="28"/>
          <w:szCs w:val="28"/>
          <w:u w:val="single"/>
        </w:rPr>
        <w:t>RESEARCH INTERESTS</w:t>
      </w:r>
    </w:p>
    <w:tbl>
      <w:tblPr>
        <w:tblW w:w="87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0"/>
      </w:tblGrid>
      <w:tr w:rsidR="00616F07" w:rsidRPr="002E6415" w14:paraId="4F52A6FE" w14:textId="77777777">
        <w:trPr>
          <w:cantSplit/>
          <w:trHeight w:val="320"/>
        </w:trPr>
        <w:tc>
          <w:tcPr>
            <w:tcW w:w="8760" w:type="dxa"/>
          </w:tcPr>
          <w:p w14:paraId="51DAEF85" w14:textId="77777777" w:rsidR="00616F07" w:rsidRPr="002E6415" w:rsidRDefault="004441C2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</w:pPr>
            <w:r>
              <w:t xml:space="preserve">Medical &amp; Surgical </w:t>
            </w:r>
            <w:r w:rsidR="00F96A4D" w:rsidRPr="002E6415">
              <w:t>Nursing</w:t>
            </w:r>
          </w:p>
          <w:p w14:paraId="572390AA" w14:textId="77777777" w:rsidR="00F96A4D" w:rsidRPr="002E6415" w:rsidRDefault="004441C2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>
              <w:t xml:space="preserve">Chronic Disease </w:t>
            </w:r>
          </w:p>
          <w:p w14:paraId="0A71B150" w14:textId="77777777" w:rsidR="00196533" w:rsidRPr="002E6415" w:rsidRDefault="0053263B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H</w:t>
            </w:r>
            <w:r>
              <w:rPr>
                <w:rFonts w:eastAsia="標楷體"/>
              </w:rPr>
              <w:t>ealth Education</w:t>
            </w:r>
          </w:p>
          <w:p w14:paraId="46ABFE96" w14:textId="77777777" w:rsidR="00F96A4D" w:rsidRPr="002E6415" w:rsidRDefault="00881614" w:rsidP="0043718C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 w:rsidRPr="002A5895">
              <w:rPr>
                <w:rFonts w:eastAsia="標楷體"/>
                <w:color w:val="000000"/>
              </w:rPr>
              <w:t>Spiritual</w:t>
            </w:r>
            <w:r>
              <w:rPr>
                <w:rFonts w:eastAsia="標楷體"/>
                <w:color w:val="000000"/>
              </w:rPr>
              <w:t xml:space="preserve"> Nursing</w:t>
            </w:r>
          </w:p>
        </w:tc>
      </w:tr>
    </w:tbl>
    <w:p w14:paraId="30DD4AB2" w14:textId="77777777" w:rsidR="00616F07" w:rsidRPr="00616F07" w:rsidRDefault="00616F07" w:rsidP="00182FE7"/>
    <w:p w14:paraId="34876223" w14:textId="77777777" w:rsidR="006A1F1A" w:rsidRPr="005D2FFF" w:rsidRDefault="006A1F1A" w:rsidP="00B22A25">
      <w:pPr>
        <w:pStyle w:val="a8"/>
        <w:spacing w:afterLines="50" w:after="120" w:line="360" w:lineRule="auto"/>
        <w:rPr>
          <w:rFonts w:ascii="Times New Roman" w:hAnsi="Times New Roman"/>
          <w:bCs w:val="0"/>
          <w:u w:val="single"/>
        </w:rPr>
      </w:pPr>
      <w:r w:rsidRPr="005D2FFF">
        <w:rPr>
          <w:rFonts w:ascii="Times New Roman" w:hAnsi="Times New Roman"/>
          <w:bCs w:val="0"/>
          <w:u w:val="single"/>
        </w:rPr>
        <w:t>PUBLICATIONS</w:t>
      </w:r>
    </w:p>
    <w:p w14:paraId="48CC9987" w14:textId="77777777" w:rsidR="00196533" w:rsidRDefault="00030852" w:rsidP="002374A8">
      <w:pPr>
        <w:autoSpaceDE w:val="0"/>
        <w:autoSpaceDN w:val="0"/>
        <w:adjustRightInd w:val="0"/>
        <w:spacing w:afterLines="50" w:after="120"/>
        <w:ind w:left="461" w:hangingChars="177" w:hanging="461"/>
        <w:rPr>
          <w:rFonts w:eastAsia="標楷體" w:hAnsi="標楷體"/>
          <w:b/>
          <w:i/>
          <w:sz w:val="26"/>
          <w:szCs w:val="26"/>
        </w:rPr>
      </w:pPr>
      <w:r w:rsidRPr="00030852">
        <w:rPr>
          <w:rFonts w:eastAsia="標楷體" w:hAnsi="標楷體" w:hint="eastAsia"/>
          <w:b/>
          <w:i/>
          <w:sz w:val="26"/>
          <w:szCs w:val="26"/>
        </w:rPr>
        <w:t>Journals</w:t>
      </w:r>
    </w:p>
    <w:p w14:paraId="6C2AAE73" w14:textId="77777777" w:rsidR="004A19DE" w:rsidRPr="00070006" w:rsidRDefault="004A19DE" w:rsidP="00070006">
      <w:pPr>
        <w:autoSpaceDE w:val="0"/>
        <w:autoSpaceDN w:val="0"/>
        <w:adjustRightInd w:val="0"/>
        <w:spacing w:line="360" w:lineRule="auto"/>
        <w:ind w:left="252" w:hangingChars="100" w:hanging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1. Hung-Ru Lin &amp; Hui-Chen Lin &amp; Wen-</w:t>
      </w:r>
      <w:proofErr w:type="spellStart"/>
      <w:r w:rsidRPr="00070006">
        <w:rPr>
          <w:rFonts w:eastAsia="TimesNewRomanPSMT"/>
          <w:kern w:val="0"/>
        </w:rPr>
        <w:t>Chuan</w:t>
      </w:r>
      <w:proofErr w:type="spellEnd"/>
      <w:r w:rsidRPr="00070006">
        <w:rPr>
          <w:rFonts w:eastAsia="TimesNewRomanPSMT"/>
          <w:kern w:val="0"/>
        </w:rPr>
        <w:t xml:space="preserve"> Lin (2015). Middle-Aged</w:t>
      </w:r>
      <w:r w:rsidR="00070006">
        <w:rPr>
          <w:rFonts w:eastAsia="TimesNewRomanPSMT"/>
          <w:kern w:val="0"/>
        </w:rPr>
        <w:t xml:space="preserve"> </w:t>
      </w:r>
      <w:r w:rsidRPr="00070006">
        <w:rPr>
          <w:rFonts w:eastAsia="TimesNewRomanPSMT"/>
          <w:kern w:val="0"/>
        </w:rPr>
        <w:t xml:space="preserve">Female Spouses of Patients With Metastatic Cancer: Lived Experiences. </w:t>
      </w:r>
      <w:r w:rsidRPr="00070006">
        <w:rPr>
          <w:rFonts w:eastAsia="TimesNewRomanPS-ItalicMT"/>
          <w:i/>
          <w:iCs/>
          <w:kern w:val="0"/>
        </w:rPr>
        <w:t>The</w:t>
      </w:r>
      <w:r w:rsidR="00070006">
        <w:rPr>
          <w:rFonts w:eastAsia="TimesNewRomanPS-ItalicMT"/>
          <w:i/>
          <w:iCs/>
          <w:kern w:val="0"/>
        </w:rPr>
        <w:t xml:space="preserve"> </w:t>
      </w:r>
      <w:r w:rsidRPr="00070006">
        <w:rPr>
          <w:rFonts w:eastAsia="TimesNewRomanPS-ItalicMT"/>
          <w:i/>
          <w:iCs/>
          <w:kern w:val="0"/>
        </w:rPr>
        <w:t>Journal of Nursing Research</w:t>
      </w:r>
      <w:r w:rsidRPr="00070006">
        <w:rPr>
          <w:rFonts w:eastAsia="TimesNewRomanPSMT"/>
          <w:kern w:val="0"/>
        </w:rPr>
        <w:t xml:space="preserve">, 23(2), 135-144. </w:t>
      </w:r>
      <w:r w:rsidR="00983BC1">
        <w:rPr>
          <w:rFonts w:eastAsia="TimesNewRomanPSMT"/>
          <w:kern w:val="0"/>
        </w:rPr>
        <w:t>(SCI)</w:t>
      </w:r>
    </w:p>
    <w:p w14:paraId="3C736CE3" w14:textId="77777777" w:rsidR="00070006" w:rsidRDefault="004A19DE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2. Hui -Chen Lin, Wen-</w:t>
      </w:r>
      <w:proofErr w:type="spellStart"/>
      <w:r w:rsidRPr="00070006">
        <w:rPr>
          <w:rFonts w:eastAsia="TimesNewRomanPSMT"/>
          <w:kern w:val="0"/>
        </w:rPr>
        <w:t>Chuan</w:t>
      </w:r>
      <w:proofErr w:type="spellEnd"/>
      <w:r w:rsidRPr="00070006">
        <w:rPr>
          <w:rFonts w:eastAsia="TimesNewRomanPSMT"/>
          <w:kern w:val="0"/>
        </w:rPr>
        <w:t xml:space="preserve"> </w:t>
      </w:r>
      <w:proofErr w:type="spellStart"/>
      <w:r w:rsidRPr="00070006">
        <w:rPr>
          <w:rFonts w:eastAsia="TimesNewRomanPSMT"/>
          <w:kern w:val="0"/>
        </w:rPr>
        <w:t>Lin,Chuan</w:t>
      </w:r>
      <w:proofErr w:type="spellEnd"/>
      <w:r w:rsidRPr="00070006">
        <w:rPr>
          <w:rFonts w:eastAsia="TimesNewRomanPSMT"/>
          <w:kern w:val="0"/>
        </w:rPr>
        <w:t xml:space="preserve"> Lin, Hung -Ru Lin (2013). Eating</w:t>
      </w:r>
      <w:r w:rsidR="00070006">
        <w:rPr>
          <w:rFonts w:eastAsia="TimesNewRomanPSMT"/>
          <w:kern w:val="0"/>
        </w:rPr>
        <w:t xml:space="preserve"> </w:t>
      </w:r>
      <w:r w:rsidRPr="00070006">
        <w:rPr>
          <w:rFonts w:eastAsia="TimesNewRomanPSMT"/>
          <w:kern w:val="0"/>
        </w:rPr>
        <w:t xml:space="preserve">Experiences of </w:t>
      </w:r>
    </w:p>
    <w:p w14:paraId="332504BA" w14:textId="77777777" w:rsidR="00655F69" w:rsidRDefault="004A19DE" w:rsidP="00070006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 xml:space="preserve">Patients after Gastric Cancer Surgery . </w:t>
      </w:r>
      <w:r w:rsidRPr="00070006">
        <w:rPr>
          <w:rFonts w:eastAsia="TimesNewRomanPS-ItalicMT"/>
          <w:i/>
          <w:iCs/>
          <w:kern w:val="0"/>
        </w:rPr>
        <w:t>International Journal of</w:t>
      </w:r>
      <w:r w:rsidR="00070006">
        <w:rPr>
          <w:rFonts w:eastAsia="TimesNewRomanPS-ItalicMT"/>
          <w:i/>
          <w:iCs/>
          <w:kern w:val="0"/>
        </w:rPr>
        <w:t xml:space="preserve"> </w:t>
      </w:r>
      <w:r w:rsidRPr="00070006">
        <w:rPr>
          <w:rFonts w:eastAsia="TimesNewRomanPS-ItalicMT"/>
          <w:i/>
          <w:iCs/>
          <w:kern w:val="0"/>
        </w:rPr>
        <w:t>Medical Sciences</w:t>
      </w:r>
      <w:r w:rsidRPr="00070006">
        <w:rPr>
          <w:rFonts w:eastAsia="TimesNewRomanPSMT"/>
          <w:kern w:val="0"/>
        </w:rPr>
        <w:t xml:space="preserve">, </w:t>
      </w:r>
      <w:r w:rsidR="00655F69">
        <w:rPr>
          <w:rFonts w:eastAsia="TimesNewRomanPSMT" w:hint="eastAsia"/>
          <w:kern w:val="0"/>
        </w:rPr>
        <w:t xml:space="preserve"> </w:t>
      </w:r>
    </w:p>
    <w:p w14:paraId="2E331941" w14:textId="77777777" w:rsidR="00070006" w:rsidRDefault="004A19DE" w:rsidP="00070006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 xml:space="preserve">10(2),28-42. </w:t>
      </w:r>
    </w:p>
    <w:p w14:paraId="795CA99A" w14:textId="77777777" w:rsidR="004A19DE" w:rsidRPr="00070006" w:rsidRDefault="004A19DE" w:rsidP="00070006">
      <w:pPr>
        <w:autoSpaceDE w:val="0"/>
        <w:autoSpaceDN w:val="0"/>
        <w:adjustRightInd w:val="0"/>
        <w:spacing w:line="360" w:lineRule="auto"/>
        <w:ind w:left="252" w:hangingChars="100" w:hanging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lastRenderedPageBreak/>
        <w:t>3. Hui-Chen Lin, Wen-</w:t>
      </w:r>
      <w:proofErr w:type="spellStart"/>
      <w:r w:rsidRPr="00070006">
        <w:rPr>
          <w:rFonts w:eastAsia="TimesNewRomanPSMT"/>
          <w:kern w:val="0"/>
        </w:rPr>
        <w:t>Chuan</w:t>
      </w:r>
      <w:proofErr w:type="spellEnd"/>
      <w:r w:rsidRPr="00070006">
        <w:rPr>
          <w:rFonts w:eastAsia="TimesNewRomanPSMT"/>
          <w:kern w:val="0"/>
        </w:rPr>
        <w:t xml:space="preserve"> Lin, Tzu-Ying Lee, Hung-Ru Lin (2013). Lived</w:t>
      </w:r>
      <w:r w:rsidR="00070006">
        <w:rPr>
          <w:rFonts w:eastAsia="TimesNewRomanPSMT"/>
          <w:kern w:val="0"/>
        </w:rPr>
        <w:t xml:space="preserve"> </w:t>
      </w:r>
      <w:r w:rsidRPr="00070006">
        <w:rPr>
          <w:rFonts w:eastAsia="TimesNewRomanPSMT"/>
          <w:kern w:val="0"/>
        </w:rPr>
        <w:t xml:space="preserve">Experiences of Male Spouse of Patients with Metastatic Cancer. </w:t>
      </w:r>
      <w:r w:rsidRPr="00070006">
        <w:rPr>
          <w:rFonts w:eastAsia="TimesNewRomanPS-ItalicMT"/>
          <w:i/>
          <w:iCs/>
          <w:kern w:val="0"/>
        </w:rPr>
        <w:t>Asian Pacific</w:t>
      </w:r>
      <w:r w:rsidR="00070006">
        <w:rPr>
          <w:rFonts w:eastAsia="TimesNewRomanPS-ItalicMT"/>
          <w:i/>
          <w:iCs/>
          <w:kern w:val="0"/>
        </w:rPr>
        <w:t xml:space="preserve"> </w:t>
      </w:r>
      <w:r w:rsidRPr="00070006">
        <w:rPr>
          <w:rFonts w:eastAsia="TimesNewRomanPS-ItalicMT"/>
          <w:i/>
          <w:iCs/>
          <w:kern w:val="0"/>
        </w:rPr>
        <w:t>Journal of Cancer</w:t>
      </w:r>
      <w:r w:rsidR="00070006">
        <w:rPr>
          <w:rFonts w:eastAsia="TimesNewRomanPS-ItalicMT"/>
          <w:i/>
          <w:iCs/>
          <w:kern w:val="0"/>
        </w:rPr>
        <w:t xml:space="preserve"> </w:t>
      </w:r>
      <w:r w:rsidRPr="00070006">
        <w:rPr>
          <w:rFonts w:eastAsia="TimesNewRomanPS-ItalicMT"/>
          <w:i/>
          <w:iCs/>
          <w:kern w:val="0"/>
        </w:rPr>
        <w:t>Prevention</w:t>
      </w:r>
      <w:r w:rsidRPr="00070006">
        <w:rPr>
          <w:rFonts w:eastAsia="TimesNewRomanPSMT"/>
          <w:kern w:val="0"/>
        </w:rPr>
        <w:t xml:space="preserve">, 14(1),1-5. </w:t>
      </w:r>
    </w:p>
    <w:p w14:paraId="72E374B9" w14:textId="77777777" w:rsidR="004A19DE" w:rsidRDefault="004A19DE" w:rsidP="00070006">
      <w:pPr>
        <w:autoSpaceDE w:val="0"/>
        <w:autoSpaceDN w:val="0"/>
        <w:adjustRightInd w:val="0"/>
        <w:spacing w:line="360" w:lineRule="auto"/>
        <w:ind w:left="252" w:hangingChars="100" w:hanging="252"/>
        <w:rPr>
          <w:rFonts w:eastAsia="AdvTTf1279dcd"/>
          <w:kern w:val="0"/>
        </w:rPr>
      </w:pPr>
      <w:r w:rsidRPr="00070006">
        <w:rPr>
          <w:rFonts w:eastAsia="TimesNewRomanPSMT"/>
          <w:kern w:val="0"/>
        </w:rPr>
        <w:t>4. Wen-</w:t>
      </w:r>
      <w:proofErr w:type="spellStart"/>
      <w:r w:rsidRPr="00070006">
        <w:rPr>
          <w:rFonts w:eastAsia="TimesNewRomanPSMT"/>
          <w:kern w:val="0"/>
        </w:rPr>
        <w:t>Chuan</w:t>
      </w:r>
      <w:proofErr w:type="spellEnd"/>
      <w:r w:rsidRPr="00070006">
        <w:rPr>
          <w:rFonts w:eastAsia="TimesNewRomanPSMT"/>
          <w:kern w:val="0"/>
        </w:rPr>
        <w:t xml:space="preserve"> Lin, </w:t>
      </w:r>
      <w:proofErr w:type="spellStart"/>
      <w:r w:rsidRPr="00070006">
        <w:rPr>
          <w:rFonts w:eastAsia="TimesNewRomanPSMT"/>
          <w:kern w:val="0"/>
        </w:rPr>
        <w:t>Meei</w:t>
      </w:r>
      <w:proofErr w:type="spellEnd"/>
      <w:r w:rsidRPr="00070006">
        <w:rPr>
          <w:rFonts w:eastAsia="TimesNewRomanPSMT"/>
          <w:kern w:val="0"/>
        </w:rPr>
        <w:t xml:space="preserve">-Ling </w:t>
      </w:r>
      <w:proofErr w:type="spellStart"/>
      <w:r w:rsidRPr="00070006">
        <w:rPr>
          <w:rFonts w:eastAsia="TimesNewRomanPSMT"/>
          <w:kern w:val="0"/>
        </w:rPr>
        <w:t>Gau</w:t>
      </w:r>
      <w:proofErr w:type="spellEnd"/>
      <w:r w:rsidRPr="00070006">
        <w:rPr>
          <w:rFonts w:eastAsia="TimesNewRomanPSMT"/>
          <w:kern w:val="0"/>
        </w:rPr>
        <w:t>, Hui-Chen Lin, Hung-Ru Lin (2011).</w:t>
      </w:r>
      <w:r w:rsidR="00070006">
        <w:rPr>
          <w:rFonts w:eastAsia="TimesNewRomanPSMT"/>
          <w:kern w:val="0"/>
        </w:rPr>
        <w:t xml:space="preserve"> </w:t>
      </w:r>
      <w:r w:rsidRPr="00070006">
        <w:rPr>
          <w:rFonts w:eastAsia="TimesNewRomanPSMT"/>
          <w:kern w:val="0"/>
        </w:rPr>
        <w:t xml:space="preserve">Spiritual Well-Being in Patients With Rheumatoid Arthritis. </w:t>
      </w:r>
      <w:r w:rsidRPr="00070006">
        <w:rPr>
          <w:rFonts w:eastAsia="TimesNewRomanPS-ItalicMT"/>
          <w:i/>
          <w:iCs/>
          <w:kern w:val="0"/>
        </w:rPr>
        <w:t>Journal of Nursing</w:t>
      </w:r>
      <w:r w:rsidR="00070006">
        <w:rPr>
          <w:rFonts w:eastAsia="TimesNewRomanPS-ItalicMT"/>
          <w:i/>
          <w:iCs/>
          <w:kern w:val="0"/>
        </w:rPr>
        <w:t xml:space="preserve"> </w:t>
      </w:r>
      <w:r w:rsidRPr="00070006">
        <w:rPr>
          <w:rFonts w:eastAsia="TimesNewRomanPS-ItalicMT"/>
          <w:i/>
          <w:iCs/>
          <w:kern w:val="0"/>
        </w:rPr>
        <w:t>Research</w:t>
      </w:r>
      <w:r w:rsidRPr="00070006">
        <w:rPr>
          <w:rFonts w:eastAsia="TimesNewRomanPSMT"/>
          <w:kern w:val="0"/>
        </w:rPr>
        <w:t>, 19(1),1-12.</w:t>
      </w:r>
      <w:r w:rsidRPr="003C5831">
        <w:rPr>
          <w:rFonts w:eastAsia="TimesNewRomanPSMT"/>
          <w:kern w:val="0"/>
        </w:rPr>
        <w:t xml:space="preserve"> </w:t>
      </w:r>
      <w:r w:rsidR="003C5831" w:rsidRPr="003C5831">
        <w:rPr>
          <w:rFonts w:eastAsia="AdvTTf1279dcd"/>
          <w:kern w:val="0"/>
        </w:rPr>
        <w:t>DOI: 10.1097/JNR.0b013e31820b0f8c</w:t>
      </w:r>
      <w:r w:rsidR="003C5831">
        <w:rPr>
          <w:rFonts w:eastAsia="AdvTTf1279dcd"/>
          <w:kern w:val="0"/>
        </w:rPr>
        <w:t xml:space="preserve"> (SCI/NURSING)</w:t>
      </w:r>
    </w:p>
    <w:p w14:paraId="1B01E01C" w14:textId="77777777" w:rsidR="00F1052A" w:rsidRPr="00F1052A" w:rsidRDefault="00741178" w:rsidP="00F1052A">
      <w:pPr>
        <w:autoSpaceDE w:val="0"/>
        <w:autoSpaceDN w:val="0"/>
        <w:adjustRightInd w:val="0"/>
        <w:spacing w:line="360" w:lineRule="auto"/>
        <w:ind w:left="252" w:hangingChars="100" w:hanging="252"/>
        <w:rPr>
          <w:kern w:val="0"/>
        </w:rPr>
      </w:pPr>
      <w:r>
        <w:rPr>
          <w:rFonts w:eastAsia="AdvTTf1279dcd"/>
          <w:kern w:val="0"/>
        </w:rPr>
        <w:t>5.</w:t>
      </w:r>
      <w:r w:rsidRPr="00020F0B">
        <w:rPr>
          <w:rFonts w:ascii="標楷體" w:eastAsia="標楷體" w:hAnsi="標楷體" w:hint="eastAsia"/>
          <w:kern w:val="0"/>
        </w:rPr>
        <w:t xml:space="preserve"> 呂淑綺</w:t>
      </w:r>
      <w:r>
        <w:rPr>
          <w:rFonts w:ascii="新細明體" w:hAnsi="新細明體" w:hint="eastAsia"/>
          <w:kern w:val="0"/>
        </w:rPr>
        <w:t>、</w:t>
      </w:r>
      <w:r w:rsidRPr="00070006">
        <w:rPr>
          <w:rFonts w:eastAsia="標楷體"/>
          <w:kern w:val="0"/>
        </w:rPr>
        <w:t>林文絹（</w:t>
      </w:r>
      <w:r w:rsidRPr="00070006">
        <w:rPr>
          <w:rFonts w:eastAsia="標楷體"/>
          <w:kern w:val="0"/>
        </w:rPr>
        <w:t>201</w:t>
      </w:r>
      <w:r>
        <w:rPr>
          <w:rFonts w:eastAsia="標楷體"/>
          <w:kern w:val="0"/>
        </w:rPr>
        <w:t>8</w:t>
      </w:r>
      <w:r w:rsidRPr="00070006">
        <w:rPr>
          <w:rFonts w:eastAsia="標楷體"/>
          <w:kern w:val="0"/>
        </w:rPr>
        <w:t>）</w:t>
      </w:r>
      <w:r w:rsidR="00020F0B">
        <w:rPr>
          <w:rFonts w:ascii="新細明體" w:hAnsi="新細明體" w:hint="eastAsia"/>
          <w:kern w:val="0"/>
        </w:rPr>
        <w:t>•</w:t>
      </w:r>
      <w:r w:rsidR="00020F0B" w:rsidRPr="00020F0B">
        <w:rPr>
          <w:rFonts w:ascii="標楷體" w:eastAsia="標楷體" w:hAnsi="標楷體" w:cs="DFMingStd-W12" w:hint="eastAsia"/>
          <w:kern w:val="0"/>
        </w:rPr>
        <w:t>腹膜透析病人旅遊的準備</w:t>
      </w:r>
      <w:r w:rsidR="00020F0B">
        <w:rPr>
          <w:rFonts w:ascii="標楷體" w:eastAsia="標楷體" w:hAnsi="標楷體" w:cs="DFMingStd-W12" w:hint="eastAsia"/>
          <w:kern w:val="0"/>
        </w:rPr>
        <w:t xml:space="preserve"> </w:t>
      </w:r>
      <w:r w:rsidR="00020F0B" w:rsidRPr="00020F0B">
        <w:rPr>
          <w:rFonts w:eastAsia="標楷體"/>
          <w:kern w:val="0"/>
        </w:rPr>
        <w:t>•</w:t>
      </w:r>
      <w:r w:rsidR="00020F0B">
        <w:rPr>
          <w:rFonts w:eastAsia="標楷體"/>
          <w:kern w:val="0"/>
        </w:rPr>
        <w:t xml:space="preserve"> </w:t>
      </w:r>
      <w:r w:rsidR="00020F0B" w:rsidRPr="00020F0B">
        <w:rPr>
          <w:rFonts w:eastAsia="標楷體"/>
          <w:i/>
          <w:kern w:val="0"/>
        </w:rPr>
        <w:t>護理雜誌，</w:t>
      </w:r>
      <w:r w:rsidR="00020F0B" w:rsidRPr="00020F0B">
        <w:rPr>
          <w:rFonts w:eastAsia="標楷體"/>
          <w:i/>
          <w:kern w:val="0"/>
        </w:rPr>
        <w:t>65</w:t>
      </w:r>
      <w:r w:rsidR="00020F0B" w:rsidRPr="00020F0B">
        <w:rPr>
          <w:rFonts w:eastAsia="標楷體"/>
          <w:kern w:val="0"/>
        </w:rPr>
        <w:t>(1)</w:t>
      </w:r>
      <w:r w:rsidR="00020F0B" w:rsidRPr="00020F0B">
        <w:rPr>
          <w:rFonts w:eastAsia="標楷體"/>
          <w:kern w:val="0"/>
        </w:rPr>
        <w:t>，</w:t>
      </w:r>
      <w:r w:rsidR="00020F0B" w:rsidRPr="00020F0B">
        <w:rPr>
          <w:rFonts w:eastAsia="標楷體"/>
          <w:kern w:val="0"/>
        </w:rPr>
        <w:t>90-95</w:t>
      </w:r>
      <w:r w:rsidR="00020F0B" w:rsidRPr="00020F0B">
        <w:rPr>
          <w:rFonts w:eastAsia="標楷體"/>
          <w:kern w:val="0"/>
        </w:rPr>
        <w:t>。</w:t>
      </w:r>
      <w:r w:rsidR="00F1052A">
        <w:rPr>
          <w:rFonts w:eastAsia="標楷體" w:hint="eastAsia"/>
          <w:kern w:val="0"/>
        </w:rPr>
        <w:t>[</w:t>
      </w:r>
      <w:r w:rsidR="00F1052A">
        <w:rPr>
          <w:rFonts w:ascii="Times-Roman" w:hAnsi="Times-Roman" w:cs="Times-Roman"/>
          <w:kern w:val="0"/>
        </w:rPr>
        <w:t>Shu-Chi Lu, &amp; Wen-</w:t>
      </w:r>
      <w:proofErr w:type="spellStart"/>
      <w:r w:rsidR="00F1052A">
        <w:rPr>
          <w:rFonts w:ascii="Times-Roman" w:hAnsi="Times-Roman" w:cs="Times-Roman"/>
          <w:kern w:val="0"/>
        </w:rPr>
        <w:t>Chuan</w:t>
      </w:r>
      <w:proofErr w:type="spellEnd"/>
      <w:r w:rsidR="00F1052A">
        <w:rPr>
          <w:rFonts w:ascii="Times-Roman" w:hAnsi="Times-Roman" w:cs="Times-Roman"/>
          <w:kern w:val="0"/>
        </w:rPr>
        <w:t xml:space="preserve"> Lin (2018). </w:t>
      </w:r>
      <w:r w:rsidR="00F1052A" w:rsidRPr="00F1052A">
        <w:rPr>
          <w:bCs/>
          <w:kern w:val="0"/>
        </w:rPr>
        <w:t>Travel Preparations for Patients Receiving</w:t>
      </w:r>
      <w:r w:rsidR="00F1052A">
        <w:rPr>
          <w:bCs/>
          <w:kern w:val="0"/>
        </w:rPr>
        <w:t xml:space="preserve"> </w:t>
      </w:r>
      <w:r w:rsidR="00F1052A" w:rsidRPr="00F1052A">
        <w:rPr>
          <w:bCs/>
          <w:kern w:val="0"/>
        </w:rPr>
        <w:t>Peritoneal Dialysis</w:t>
      </w:r>
      <w:r w:rsidR="00F1052A">
        <w:rPr>
          <w:bCs/>
          <w:kern w:val="0"/>
        </w:rPr>
        <w:t xml:space="preserve">. </w:t>
      </w:r>
      <w:r w:rsidR="00F1052A" w:rsidRPr="00F1052A">
        <w:rPr>
          <w:i/>
          <w:kern w:val="0"/>
        </w:rPr>
        <w:t>The Journal of Nursing,</w:t>
      </w:r>
      <w:r w:rsidR="00F1052A" w:rsidRPr="00F1052A">
        <w:rPr>
          <w:rFonts w:eastAsia="標楷體"/>
          <w:i/>
          <w:kern w:val="0"/>
        </w:rPr>
        <w:t xml:space="preserve"> 65</w:t>
      </w:r>
      <w:r w:rsidR="00F1052A" w:rsidRPr="00020F0B">
        <w:rPr>
          <w:rFonts w:eastAsia="標楷體"/>
          <w:kern w:val="0"/>
        </w:rPr>
        <w:t>(1)</w:t>
      </w:r>
      <w:r w:rsidR="00F1052A" w:rsidRPr="00020F0B">
        <w:rPr>
          <w:rFonts w:eastAsia="標楷體"/>
          <w:kern w:val="0"/>
        </w:rPr>
        <w:t>，</w:t>
      </w:r>
      <w:r w:rsidR="00F1052A" w:rsidRPr="00020F0B">
        <w:rPr>
          <w:rFonts w:eastAsia="標楷體"/>
          <w:kern w:val="0"/>
        </w:rPr>
        <w:t>90-95</w:t>
      </w:r>
      <w:r w:rsidR="00F1052A">
        <w:rPr>
          <w:rFonts w:eastAsia="標楷體"/>
          <w:kern w:val="0"/>
        </w:rPr>
        <w:t xml:space="preserve">. (Chinese) </w:t>
      </w:r>
      <w:r w:rsidR="00F1052A" w:rsidRPr="003C5831">
        <w:rPr>
          <w:rFonts w:eastAsia="AdvTTf1279dcd"/>
          <w:kern w:val="0"/>
        </w:rPr>
        <w:t>DOI:</w:t>
      </w:r>
      <w:r w:rsidR="00F1052A">
        <w:rPr>
          <w:rFonts w:eastAsia="標楷體"/>
          <w:kern w:val="0"/>
        </w:rPr>
        <w:t xml:space="preserve"> </w:t>
      </w:r>
      <w:r w:rsidR="00F1052A" w:rsidRPr="00F1052A">
        <w:rPr>
          <w:kern w:val="0"/>
        </w:rPr>
        <w:t>https://doi.org/10.6224/JN.201802_65(1).12</w:t>
      </w:r>
    </w:p>
    <w:p w14:paraId="31FF523D" w14:textId="77777777" w:rsidR="00836A1D" w:rsidRDefault="00741178" w:rsidP="00F1052A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4A19DE" w:rsidRPr="00070006">
        <w:rPr>
          <w:rFonts w:eastAsia="標楷體"/>
          <w:kern w:val="0"/>
        </w:rPr>
        <w:t xml:space="preserve">. </w:t>
      </w:r>
      <w:r w:rsidR="004A19DE" w:rsidRPr="00070006">
        <w:rPr>
          <w:rFonts w:eastAsia="標楷體"/>
          <w:kern w:val="0"/>
        </w:rPr>
        <w:t>陳雅莉</w:t>
      </w:r>
      <w:r w:rsidR="00882209">
        <w:rPr>
          <w:rFonts w:ascii="新細明體" w:hAnsi="新細明體" w:hint="eastAsia"/>
          <w:kern w:val="0"/>
        </w:rPr>
        <w:t>、</w:t>
      </w:r>
      <w:r w:rsidR="004A19DE" w:rsidRPr="00070006">
        <w:rPr>
          <w:rFonts w:eastAsia="標楷體"/>
          <w:kern w:val="0"/>
        </w:rPr>
        <w:t>林文絹（</w:t>
      </w:r>
      <w:r w:rsidR="004A19DE" w:rsidRPr="00070006">
        <w:rPr>
          <w:rFonts w:eastAsia="標楷體"/>
          <w:kern w:val="0"/>
        </w:rPr>
        <w:t>2016</w:t>
      </w:r>
      <w:r w:rsidR="004A19DE" w:rsidRPr="00070006">
        <w:rPr>
          <w:rFonts w:eastAsia="標楷體"/>
          <w:kern w:val="0"/>
        </w:rPr>
        <w:t>）</w:t>
      </w:r>
      <w:r w:rsidR="0040649C">
        <w:rPr>
          <w:rFonts w:ascii="新細明體" w:hAnsi="新細明體" w:hint="eastAsia"/>
          <w:kern w:val="0"/>
        </w:rPr>
        <w:t>•</w:t>
      </w:r>
      <w:r w:rsidR="004A19DE" w:rsidRPr="00070006">
        <w:rPr>
          <w:rFonts w:eastAsia="標楷體"/>
          <w:kern w:val="0"/>
        </w:rPr>
        <w:t>以整合照護指引與文獻回顧為基礎的老年人</w:t>
      </w:r>
      <w:r w:rsidR="00836A1D">
        <w:rPr>
          <w:rFonts w:eastAsia="標楷體" w:hint="eastAsia"/>
          <w:kern w:val="0"/>
        </w:rPr>
        <w:t>慢性便祕非</w:t>
      </w:r>
    </w:p>
    <w:p w14:paraId="2B02AD40" w14:textId="77777777" w:rsidR="004A19DE" w:rsidRDefault="00836A1D" w:rsidP="00F1052A">
      <w:pPr>
        <w:autoSpaceDE w:val="0"/>
        <w:autoSpaceDN w:val="0"/>
        <w:adjustRightInd w:val="0"/>
        <w:spacing w:line="360" w:lineRule="auto"/>
        <w:ind w:leftChars="-30" w:left="264" w:hangingChars="140" w:hanging="336"/>
        <w:rPr>
          <w:color w:val="221E1F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藥物的建議</w:t>
      </w:r>
      <w:r w:rsidR="0040649C">
        <w:rPr>
          <w:rFonts w:ascii="新細明體" w:hAnsi="新細明體" w:hint="eastAsia"/>
          <w:kern w:val="0"/>
        </w:rPr>
        <w:t>•</w:t>
      </w:r>
      <w:r w:rsidR="004A19DE" w:rsidRPr="00070006">
        <w:rPr>
          <w:rFonts w:eastAsia="標楷體"/>
          <w:kern w:val="0"/>
        </w:rPr>
        <w:t>臺灣衛誌，</w:t>
      </w:r>
      <w:r w:rsidR="004A19DE" w:rsidRPr="00070006">
        <w:rPr>
          <w:rFonts w:eastAsia="標楷體"/>
          <w:kern w:val="0"/>
        </w:rPr>
        <w:t>35(3), 248-259</w:t>
      </w:r>
      <w:r w:rsidR="004A19DE" w:rsidRPr="00070006">
        <w:rPr>
          <w:rFonts w:eastAsia="標楷體"/>
          <w:kern w:val="0"/>
        </w:rPr>
        <w:t>。</w:t>
      </w:r>
      <w:r w:rsidR="00244471">
        <w:rPr>
          <w:rFonts w:eastAsia="標楷體" w:hint="eastAsia"/>
          <w:kern w:val="0"/>
        </w:rPr>
        <w:t>[</w:t>
      </w:r>
      <w:r w:rsidR="00244471" w:rsidRPr="00C0212E">
        <w:rPr>
          <w:rFonts w:eastAsia="標楷體"/>
          <w:kern w:val="0"/>
        </w:rPr>
        <w:t xml:space="preserve"> </w:t>
      </w:r>
      <w:proofErr w:type="spellStart"/>
      <w:r w:rsidR="00244471" w:rsidRPr="00C0212E">
        <w:rPr>
          <w:color w:val="221E1F"/>
        </w:rPr>
        <w:t>Ya</w:t>
      </w:r>
      <w:proofErr w:type="spellEnd"/>
      <w:r w:rsidR="00244471" w:rsidRPr="00C0212E">
        <w:rPr>
          <w:color w:val="221E1F"/>
        </w:rPr>
        <w:t>-Li Chen, &amp; Wen-</w:t>
      </w:r>
      <w:proofErr w:type="spellStart"/>
      <w:r w:rsidR="00244471" w:rsidRPr="00C0212E">
        <w:rPr>
          <w:color w:val="221E1F"/>
        </w:rPr>
        <w:t>Chuan</w:t>
      </w:r>
      <w:proofErr w:type="spellEnd"/>
      <w:r w:rsidR="00244471" w:rsidRPr="00C0212E">
        <w:rPr>
          <w:color w:val="221E1F"/>
        </w:rPr>
        <w:t xml:space="preserve"> Lin</w:t>
      </w:r>
      <w:r w:rsidR="00C0212E" w:rsidRPr="00C0212E">
        <w:rPr>
          <w:color w:val="221E1F"/>
        </w:rPr>
        <w:t xml:space="preserve"> (2016). </w:t>
      </w:r>
      <w:r w:rsidR="00C0212E" w:rsidRPr="00C0212E">
        <w:rPr>
          <w:bCs/>
          <w:color w:val="221E1F"/>
        </w:rPr>
        <w:t>Non-pharmacologic care for chronic constipation in the elderly based on intergraded guidelines and literature review</w:t>
      </w:r>
      <w:r w:rsidR="00C0212E">
        <w:rPr>
          <w:bCs/>
          <w:color w:val="221E1F"/>
        </w:rPr>
        <w:t xml:space="preserve">. </w:t>
      </w:r>
      <w:r w:rsidR="00507441" w:rsidRPr="00400B0A">
        <w:rPr>
          <w:bCs/>
          <w:i/>
          <w:color w:val="000000" w:themeColor="text1"/>
        </w:rPr>
        <w:t>Taiwan Journal of Public Health, 35</w:t>
      </w:r>
      <w:r w:rsidR="00507441">
        <w:rPr>
          <w:bCs/>
          <w:color w:val="000000" w:themeColor="text1"/>
        </w:rPr>
        <w:t>(3), 258-259. (Chinese)]</w:t>
      </w:r>
      <w:r w:rsidR="00507441">
        <w:rPr>
          <w:rFonts w:ascii="Arial" w:hAnsi="Arial" w:cs="Arial"/>
          <w:b/>
          <w:bCs/>
          <w:color w:val="2083A9"/>
          <w:sz w:val="27"/>
          <w:szCs w:val="27"/>
        </w:rPr>
        <w:t> </w:t>
      </w:r>
      <w:r w:rsidR="00C0212E">
        <w:rPr>
          <w:bCs/>
          <w:color w:val="221E1F"/>
        </w:rPr>
        <w:t xml:space="preserve"> </w:t>
      </w:r>
      <w:r w:rsidR="00C0212E" w:rsidRPr="00983BC1">
        <w:rPr>
          <w:color w:val="221E1F"/>
        </w:rPr>
        <w:t>DOI:10.6288/TJPH201635104088</w:t>
      </w:r>
      <w:r w:rsidR="00983BC1">
        <w:rPr>
          <w:color w:val="221E1F"/>
        </w:rPr>
        <w:t xml:space="preserve"> (TSCI)</w:t>
      </w:r>
    </w:p>
    <w:p w14:paraId="20BD47D8" w14:textId="77777777" w:rsidR="00655F69" w:rsidRPr="009D2E20" w:rsidRDefault="00655F69" w:rsidP="009D2E20">
      <w:pPr>
        <w:pStyle w:val="Default"/>
        <w:spacing w:line="360" w:lineRule="auto"/>
        <w:rPr>
          <w:rFonts w:ascii="Times New Roman" w:eastAsia="微軟正黑體&quot;.." w:cs="Times New Roman"/>
        </w:rPr>
      </w:pPr>
      <w:r w:rsidRPr="009D2E20">
        <w:rPr>
          <w:rFonts w:ascii="Times New Roman" w:cs="Times New Roman"/>
          <w:color w:val="221E1F"/>
        </w:rPr>
        <w:t xml:space="preserve">7. </w:t>
      </w:r>
      <w:r w:rsidRPr="009D2E20">
        <w:rPr>
          <w:rFonts w:ascii="Times New Roman" w:eastAsia="標楷體" w:cs="Times New Roman"/>
          <w:b/>
        </w:rPr>
        <w:t>林文絹</w:t>
      </w:r>
      <w:r w:rsidRPr="009D2E20">
        <w:rPr>
          <w:rFonts w:ascii="Times New Roman" w:eastAsia="標楷體" w:cs="Times New Roman"/>
        </w:rPr>
        <w:t>(2018)</w:t>
      </w:r>
      <w:r w:rsidRPr="009D2E20">
        <w:rPr>
          <w:rFonts w:ascii="Times New Roman" w:eastAsia="新細明體" w:cs="Times New Roman"/>
        </w:rPr>
        <w:t>‧</w:t>
      </w:r>
      <w:r w:rsidRPr="009D2E20">
        <w:rPr>
          <w:rFonts w:ascii="Times New Roman" w:eastAsia="標楷體" w:cs="Times New Roman"/>
          <w:bCs/>
        </w:rPr>
        <w:t>太極拳對不同疾病與保健之助益</w:t>
      </w:r>
      <w:r w:rsidRPr="009D2E20">
        <w:rPr>
          <w:rFonts w:ascii="Times New Roman" w:eastAsia="新細明體" w:cs="Times New Roman"/>
        </w:rPr>
        <w:t>‧</w:t>
      </w:r>
      <w:r w:rsidRPr="009D2E20">
        <w:rPr>
          <w:rFonts w:ascii="Times New Roman" w:eastAsia="標楷體" w:cs="Times New Roman"/>
          <w:i/>
        </w:rPr>
        <w:t>健康科技期刊，</w:t>
      </w:r>
      <w:r w:rsidRPr="009D2E20">
        <w:rPr>
          <w:rFonts w:ascii="Times New Roman" w:eastAsia="標楷體" w:cs="Times New Roman"/>
          <w:i/>
        </w:rPr>
        <w:t>5(</w:t>
      </w:r>
      <w:r w:rsidRPr="009D2E20">
        <w:rPr>
          <w:rFonts w:ascii="Times New Roman" w:eastAsia="標楷體" w:cs="Times New Roman"/>
        </w:rPr>
        <w:t>1)</w:t>
      </w:r>
      <w:r w:rsidRPr="009D2E20">
        <w:rPr>
          <w:rFonts w:ascii="Times New Roman" w:eastAsia="標楷體" w:cs="Times New Roman"/>
        </w:rPr>
        <w:t>，</w:t>
      </w:r>
      <w:r w:rsidRPr="009D2E20">
        <w:rPr>
          <w:rFonts w:ascii="Times New Roman" w:eastAsia="標楷體" w:cs="Times New Roman"/>
        </w:rPr>
        <w:t>94-108</w:t>
      </w:r>
      <w:r w:rsidRPr="009D2E20">
        <w:rPr>
          <w:rFonts w:ascii="Times New Roman" w:eastAsia="標楷體" w:cs="Times New Roman"/>
        </w:rPr>
        <w:t>。</w:t>
      </w:r>
    </w:p>
    <w:p w14:paraId="1879E9E9" w14:textId="77777777" w:rsidR="00655F69" w:rsidRPr="009D2E20" w:rsidRDefault="00655F69" w:rsidP="009D2E20">
      <w:pPr>
        <w:pStyle w:val="Default"/>
        <w:spacing w:line="360" w:lineRule="auto"/>
        <w:ind w:left="480" w:hangingChars="200" w:hanging="480"/>
        <w:rPr>
          <w:rFonts w:ascii="Times New Roman" w:eastAsia="標楷體" w:cs="Times New Roman"/>
          <w:b/>
        </w:rPr>
      </w:pPr>
      <w:r w:rsidRPr="009D2E20">
        <w:rPr>
          <w:rFonts w:ascii="Times New Roman" w:eastAsia="標楷體" w:cs="Times New Roman"/>
        </w:rPr>
        <w:t xml:space="preserve">   </w:t>
      </w:r>
      <w:r w:rsidRPr="009D2E20">
        <w:rPr>
          <w:rFonts w:ascii="Times New Roman" w:cs="Times New Roman"/>
          <w:color w:val="221E1F"/>
        </w:rPr>
        <w:t>Wen-</w:t>
      </w:r>
      <w:proofErr w:type="spellStart"/>
      <w:r w:rsidRPr="009D2E20">
        <w:rPr>
          <w:rFonts w:ascii="Times New Roman" w:cs="Times New Roman"/>
          <w:color w:val="221E1F"/>
        </w:rPr>
        <w:t>Chuan</w:t>
      </w:r>
      <w:proofErr w:type="spellEnd"/>
      <w:r w:rsidRPr="009D2E20">
        <w:rPr>
          <w:rFonts w:ascii="Times New Roman" w:cs="Times New Roman"/>
          <w:color w:val="221E1F"/>
        </w:rPr>
        <w:t xml:space="preserve"> Lin (2018). </w:t>
      </w:r>
      <w:r w:rsidRPr="009D2E20">
        <w:rPr>
          <w:rStyle w:val="A30"/>
          <w:rFonts w:ascii="Times New Roman" w:cs="Times New Roman"/>
          <w:b w:val="0"/>
          <w:sz w:val="24"/>
          <w:szCs w:val="24"/>
        </w:rPr>
        <w:t xml:space="preserve">Benefits of Tai Chi on different diseases and health promotion. </w:t>
      </w:r>
      <w:r w:rsidR="009D2E20" w:rsidRPr="009D2E20">
        <w:rPr>
          <w:rFonts w:ascii="Times New Roman" w:cs="Times New Roman"/>
          <w:bCs/>
          <w:i/>
        </w:rPr>
        <w:t xml:space="preserve">The Journal of Health Sciences, </w:t>
      </w:r>
      <w:r w:rsidR="009D2E20" w:rsidRPr="009D2E20">
        <w:rPr>
          <w:rFonts w:ascii="Times New Roman" w:eastAsia="標楷體" w:cs="Times New Roman"/>
          <w:i/>
        </w:rPr>
        <w:t>5(</w:t>
      </w:r>
      <w:r w:rsidR="009D2E20" w:rsidRPr="009D2E20">
        <w:rPr>
          <w:rFonts w:ascii="Times New Roman" w:eastAsia="標楷體" w:cs="Times New Roman"/>
        </w:rPr>
        <w:t>1), 94-108.</w:t>
      </w:r>
      <w:r w:rsidR="009D2E20" w:rsidRPr="009D2E20">
        <w:rPr>
          <w:rFonts w:ascii="Times New Roman" w:cs="Times New Roman"/>
          <w:bCs/>
          <w:color w:val="000000" w:themeColor="text1"/>
        </w:rPr>
        <w:t xml:space="preserve"> (Chinese)]</w:t>
      </w:r>
      <w:r w:rsidR="009D2E20" w:rsidRPr="009D2E20">
        <w:rPr>
          <w:rFonts w:ascii="Times New Roman" w:cs="Times New Roman"/>
          <w:bCs/>
        </w:rPr>
        <w:t xml:space="preserve"> </w:t>
      </w:r>
    </w:p>
    <w:p w14:paraId="180F4B37" w14:textId="77777777" w:rsidR="001B44E6" w:rsidRPr="00070006" w:rsidRDefault="001B44E6" w:rsidP="00070006">
      <w:pPr>
        <w:pStyle w:val="a9"/>
        <w:spacing w:beforeLines="100" w:before="240" w:afterLines="50" w:after="120" w:line="360" w:lineRule="auto"/>
        <w:ind w:leftChars="0" w:left="0"/>
        <w:rPr>
          <w:b/>
          <w:bCs/>
          <w:i/>
          <w:sz w:val="24"/>
        </w:rPr>
      </w:pPr>
      <w:r w:rsidRPr="00070006">
        <w:rPr>
          <w:b/>
          <w:bCs/>
          <w:i/>
          <w:sz w:val="24"/>
        </w:rPr>
        <w:t>International Conference</w:t>
      </w:r>
    </w:p>
    <w:p w14:paraId="1DC53FF8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 xml:space="preserve">1. </w:t>
      </w:r>
      <w:proofErr w:type="spellStart"/>
      <w:r w:rsidRPr="00070006">
        <w:rPr>
          <w:rFonts w:eastAsia="TimesNewRomanPSMT"/>
          <w:kern w:val="0"/>
        </w:rPr>
        <w:t>Kuan</w:t>
      </w:r>
      <w:proofErr w:type="spellEnd"/>
      <w:r w:rsidRPr="00070006">
        <w:rPr>
          <w:rFonts w:eastAsia="TimesNewRomanPSMT"/>
          <w:kern w:val="0"/>
        </w:rPr>
        <w:t xml:space="preserve">-Hua </w:t>
      </w:r>
      <w:proofErr w:type="spellStart"/>
      <w:r w:rsidRPr="00070006">
        <w:rPr>
          <w:rFonts w:eastAsia="TimesNewRomanPSMT"/>
          <w:kern w:val="0"/>
        </w:rPr>
        <w:t>Chen,Shiow</w:t>
      </w:r>
      <w:proofErr w:type="spellEnd"/>
      <w:r w:rsidRPr="00070006">
        <w:rPr>
          <w:rFonts w:eastAsia="TimesNewRomanPSMT"/>
          <w:kern w:val="0"/>
        </w:rPr>
        <w:t xml:space="preserve">-Jing </w:t>
      </w:r>
      <w:proofErr w:type="spellStart"/>
      <w:r w:rsidRPr="00070006">
        <w:rPr>
          <w:rFonts w:eastAsia="TimesNewRomanPSMT"/>
          <w:kern w:val="0"/>
        </w:rPr>
        <w:t>Wei,Ting</w:t>
      </w:r>
      <w:proofErr w:type="spellEnd"/>
      <w:r w:rsidRPr="00070006">
        <w:rPr>
          <w:rFonts w:eastAsia="TimesNewRomanPSMT"/>
          <w:kern w:val="0"/>
        </w:rPr>
        <w:t xml:space="preserve"> Ting </w:t>
      </w:r>
      <w:proofErr w:type="spellStart"/>
      <w:r w:rsidRPr="00070006">
        <w:rPr>
          <w:rFonts w:eastAsia="TimesNewRomanPSMT"/>
          <w:kern w:val="0"/>
        </w:rPr>
        <w:t>Lee,Wen-Chuan</w:t>
      </w:r>
      <w:proofErr w:type="spellEnd"/>
      <w:r w:rsidRPr="00070006">
        <w:rPr>
          <w:rFonts w:eastAsia="TimesNewRomanPSMT"/>
          <w:kern w:val="0"/>
        </w:rPr>
        <w:t xml:space="preserve"> </w:t>
      </w:r>
      <w:proofErr w:type="spellStart"/>
      <w:r w:rsidRPr="00070006">
        <w:rPr>
          <w:rFonts w:eastAsia="TimesNewRomanPSMT"/>
          <w:kern w:val="0"/>
        </w:rPr>
        <w:t>Lin,Hung</w:t>
      </w:r>
      <w:proofErr w:type="spellEnd"/>
      <w:r w:rsidRPr="00070006">
        <w:rPr>
          <w:rFonts w:eastAsia="TimesNewRomanPSMT"/>
          <w:kern w:val="0"/>
        </w:rPr>
        <w:t>-Ru Lin</w:t>
      </w:r>
    </w:p>
    <w:p w14:paraId="3333CF68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(2014). Development the Architecture of Cloud-based e-Portfolio System for</w:t>
      </w:r>
    </w:p>
    <w:p w14:paraId="65A8991A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Nursing Practicum Curriculum. The 12th International Congress on Nursing</w:t>
      </w:r>
    </w:p>
    <w:p w14:paraId="10066FDC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Informatics , Taiwan.</w:t>
      </w:r>
    </w:p>
    <w:p w14:paraId="61FE1699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2. Lin H. C., Lin, W. C., Wang, C. H., Lin, H. R (2010). The experience of</w:t>
      </w:r>
    </w:p>
    <w:p w14:paraId="6BB5D6F4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having a new diagnosis of cancer. 13th EAFONS, Hong Kong.</w:t>
      </w:r>
    </w:p>
    <w:p w14:paraId="3A0433A5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3. Lin H. C., Lin, W. C., Wang, C. H., Lin, H. R. (2010). The experience of</w:t>
      </w:r>
    </w:p>
    <w:p w14:paraId="4E3E1516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Taiwanese male caregivers whose spouses have advanced cancer. 13th EAFONS,</w:t>
      </w:r>
    </w:p>
    <w:p w14:paraId="3EBBC628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Hong Kong.</w:t>
      </w:r>
    </w:p>
    <w:p w14:paraId="44ADCC37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4. Lin, W. C., Lin H. C., Lin, H. R. (2010). The living experience of patients</w:t>
      </w:r>
    </w:p>
    <w:p w14:paraId="5A803218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 xml:space="preserve">with rheumatoid arthritis in Taiwan-a pilot study. 13th EAFONS, Hong Kong. </w:t>
      </w:r>
    </w:p>
    <w:p w14:paraId="030EB3F0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5. Lin, W. C., Lin H. C., Wang, C. H., Lin, H. R. (2010). The stress and</w:t>
      </w:r>
    </w:p>
    <w:p w14:paraId="6619C345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t>adjustment experience of middle-aged female caregivers whose spouses have</w:t>
      </w:r>
    </w:p>
    <w:p w14:paraId="05651A0B" w14:textId="77777777" w:rsidR="00070006" w:rsidRPr="00070006" w:rsidRDefault="00070006" w:rsidP="00882209">
      <w:pPr>
        <w:autoSpaceDE w:val="0"/>
        <w:autoSpaceDN w:val="0"/>
        <w:adjustRightInd w:val="0"/>
        <w:spacing w:line="360" w:lineRule="auto"/>
        <w:ind w:firstLineChars="100" w:firstLine="252"/>
        <w:rPr>
          <w:rFonts w:eastAsia="TimesNewRomanPSMT"/>
          <w:kern w:val="0"/>
        </w:rPr>
      </w:pPr>
      <w:r w:rsidRPr="00070006">
        <w:rPr>
          <w:rFonts w:eastAsia="TimesNewRomanPSMT"/>
          <w:kern w:val="0"/>
        </w:rPr>
        <w:lastRenderedPageBreak/>
        <w:t xml:space="preserve">advanced cancer in Taiwan . 13th EAFONS, Hong Kong. </w:t>
      </w:r>
    </w:p>
    <w:p w14:paraId="12A4D8AA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070006">
        <w:rPr>
          <w:rFonts w:eastAsia="標楷體"/>
          <w:kern w:val="0"/>
        </w:rPr>
        <w:t xml:space="preserve">7. </w:t>
      </w:r>
      <w:r w:rsidRPr="00070006">
        <w:rPr>
          <w:rFonts w:eastAsia="標楷體"/>
          <w:kern w:val="0"/>
        </w:rPr>
        <w:t>陳雅莉</w:t>
      </w:r>
      <w:r w:rsidR="00882209">
        <w:rPr>
          <w:rFonts w:ascii="新細明體" w:hAnsi="新細明體" w:hint="eastAsia"/>
          <w:kern w:val="0"/>
        </w:rPr>
        <w:t>、</w:t>
      </w:r>
      <w:r w:rsidRPr="00070006">
        <w:rPr>
          <w:rFonts w:eastAsia="標楷體"/>
          <w:kern w:val="0"/>
        </w:rPr>
        <w:t>林文絹</w:t>
      </w:r>
      <w:r w:rsidR="00882209">
        <w:rPr>
          <w:rFonts w:eastAsia="標楷體" w:hint="eastAsia"/>
          <w:kern w:val="0"/>
        </w:rPr>
        <w:t xml:space="preserve"> (</w:t>
      </w:r>
      <w:r w:rsidRPr="00070006">
        <w:rPr>
          <w:rFonts w:eastAsia="標楷體"/>
          <w:kern w:val="0"/>
        </w:rPr>
        <w:t xml:space="preserve"> 2017</w:t>
      </w:r>
      <w:r w:rsidRPr="00070006">
        <w:rPr>
          <w:rFonts w:eastAsia="標楷體"/>
          <w:kern w:val="0"/>
        </w:rPr>
        <w:t>）</w:t>
      </w:r>
      <w:r w:rsidR="00882209">
        <w:rPr>
          <w:rFonts w:ascii="新細明體" w:hAnsi="新細明體" w:hint="eastAsia"/>
          <w:kern w:val="0"/>
        </w:rPr>
        <w:t>•</w:t>
      </w:r>
      <w:r w:rsidRPr="00070006">
        <w:rPr>
          <w:rFonts w:eastAsia="標楷體"/>
          <w:kern w:val="0"/>
        </w:rPr>
        <w:t>非安寧病房護理人員對安寧緩和決策行為</w:t>
      </w:r>
    </w:p>
    <w:p w14:paraId="59189BDE" w14:textId="77777777" w:rsidR="00070006" w:rsidRPr="00070006" w:rsidRDefault="00070006" w:rsidP="000700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070006">
        <w:rPr>
          <w:rFonts w:eastAsia="標楷體"/>
          <w:kern w:val="0"/>
        </w:rPr>
        <w:t>意向相關因素探討</w:t>
      </w:r>
      <w:r w:rsidR="00882209">
        <w:rPr>
          <w:rFonts w:ascii="新細明體" w:hAnsi="新細明體" w:hint="eastAsia"/>
          <w:kern w:val="0"/>
        </w:rPr>
        <w:t>•</w:t>
      </w:r>
      <w:r w:rsidRPr="00070006">
        <w:rPr>
          <w:rFonts w:eastAsia="標楷體"/>
          <w:kern w:val="0"/>
        </w:rPr>
        <w:t>中國科協高端前沿學術交流</w:t>
      </w:r>
      <w:r w:rsidRPr="00070006">
        <w:rPr>
          <w:rFonts w:eastAsia="標楷體"/>
          <w:kern w:val="0"/>
        </w:rPr>
        <w:t>-2017</w:t>
      </w:r>
      <w:r w:rsidRPr="00070006">
        <w:rPr>
          <w:rFonts w:eastAsia="標楷體"/>
          <w:kern w:val="0"/>
        </w:rPr>
        <w:t>年海峽兩岸安寧療護</w:t>
      </w:r>
    </w:p>
    <w:p w14:paraId="202070A3" w14:textId="77777777" w:rsidR="00881614" w:rsidRDefault="00070006" w:rsidP="000C6B1C">
      <w:pPr>
        <w:pStyle w:val="HTML"/>
        <w:shd w:val="clear" w:color="auto" w:fill="FFFFFF"/>
        <w:spacing w:line="360" w:lineRule="auto"/>
        <w:rPr>
          <w:color w:val="000000"/>
          <w:sz w:val="24"/>
        </w:rPr>
      </w:pPr>
      <w:r w:rsidRPr="00070006">
        <w:rPr>
          <w:rFonts w:ascii="Times New Roman" w:eastAsia="標楷體" w:hAnsi="Times New Roman" w:cs="Times New Roman"/>
          <w:kern w:val="0"/>
          <w:sz w:val="24"/>
          <w:szCs w:val="24"/>
        </w:rPr>
        <w:t>高峰論壇，南京</w:t>
      </w:r>
      <w:r w:rsidR="00EE5A74">
        <w:rPr>
          <w:rFonts w:ascii="標楷體" w:eastAsia="標楷體" w:hAnsi="標楷體" w:cs="Times New Roman" w:hint="eastAsia"/>
          <w:kern w:val="0"/>
          <w:sz w:val="24"/>
          <w:szCs w:val="24"/>
        </w:rPr>
        <w:t>，</w:t>
      </w:r>
      <w:r w:rsidRPr="00070006">
        <w:rPr>
          <w:rFonts w:ascii="Times New Roman" w:eastAsia="標楷體" w:hAnsi="Times New Roman" w:cs="Times New Roman"/>
          <w:kern w:val="0"/>
          <w:sz w:val="24"/>
          <w:szCs w:val="24"/>
        </w:rPr>
        <w:t>中國。</w:t>
      </w:r>
      <w:r w:rsidR="00EE5A74" w:rsidRPr="000C6B1C">
        <w:rPr>
          <w:rFonts w:ascii="Times New Roman" w:eastAsia="標楷體" w:hAnsi="Times New Roman" w:cs="Times New Roman"/>
          <w:kern w:val="0"/>
          <w:sz w:val="24"/>
          <w:szCs w:val="24"/>
        </w:rPr>
        <w:t>[</w:t>
      </w:r>
      <w:proofErr w:type="spellStart"/>
      <w:r w:rsidR="00EE5A74" w:rsidRPr="000C6B1C">
        <w:rPr>
          <w:rFonts w:ascii="Times New Roman" w:hAnsi="Times New Roman" w:cs="Times New Roman"/>
          <w:color w:val="221E1F"/>
          <w:sz w:val="24"/>
          <w:szCs w:val="24"/>
        </w:rPr>
        <w:t>Ya</w:t>
      </w:r>
      <w:proofErr w:type="spellEnd"/>
      <w:r w:rsidR="00EE5A74" w:rsidRPr="000C6B1C">
        <w:rPr>
          <w:rFonts w:ascii="Times New Roman" w:hAnsi="Times New Roman" w:cs="Times New Roman"/>
          <w:color w:val="221E1F"/>
          <w:sz w:val="24"/>
          <w:szCs w:val="24"/>
        </w:rPr>
        <w:t>-Li Chen, &amp; Wen-</w:t>
      </w:r>
      <w:proofErr w:type="spellStart"/>
      <w:r w:rsidR="00EE5A74" w:rsidRPr="000C6B1C">
        <w:rPr>
          <w:rFonts w:ascii="Times New Roman" w:hAnsi="Times New Roman" w:cs="Times New Roman"/>
          <w:color w:val="221E1F"/>
          <w:sz w:val="24"/>
          <w:szCs w:val="24"/>
        </w:rPr>
        <w:t>Chuan</w:t>
      </w:r>
      <w:proofErr w:type="spellEnd"/>
      <w:r w:rsidR="00EE5A74" w:rsidRPr="000C6B1C">
        <w:rPr>
          <w:rFonts w:ascii="Times New Roman" w:hAnsi="Times New Roman" w:cs="Times New Roman"/>
          <w:color w:val="221E1F"/>
          <w:sz w:val="24"/>
          <w:szCs w:val="24"/>
        </w:rPr>
        <w:t xml:space="preserve"> Lin (2017). </w:t>
      </w:r>
      <w:r w:rsidR="00EE5A74" w:rsidRPr="000C6B1C">
        <w:rPr>
          <w:rFonts w:ascii="Times New Roman" w:eastAsia="標楷體" w:hAnsi="Times New Roman" w:cs="Times New Roman"/>
          <w:sz w:val="24"/>
          <w:szCs w:val="24"/>
        </w:rPr>
        <w:t>Behavior intention and factors affecting decision-making in palliative care among nurses in non-palliative units.</w:t>
      </w:r>
      <w:r w:rsidR="00EE5A74" w:rsidRPr="000C6B1C">
        <w:rPr>
          <w:rFonts w:ascii="Times New Roman" w:eastAsia="細明體" w:hAnsi="Times New Roman" w:cs="Times New Roman"/>
          <w:color w:val="212121"/>
          <w:kern w:val="0"/>
          <w:sz w:val="24"/>
          <w:szCs w:val="24"/>
          <w:lang w:val="en"/>
        </w:rPr>
        <w:t xml:space="preserve"> China Association for science and technology cutting-edge academic exchanges - 2017 cross-strait</w:t>
      </w:r>
      <w:r w:rsidR="00EE5A74" w:rsidRPr="000C6B1C">
        <w:rPr>
          <w:rFonts w:ascii="Times New Roman" w:eastAsia="標楷體" w:hAnsi="Times New Roman" w:cs="Times New Roman"/>
          <w:sz w:val="24"/>
          <w:szCs w:val="24"/>
        </w:rPr>
        <w:t xml:space="preserve"> palliative care</w:t>
      </w:r>
      <w:r w:rsidR="00EE5A74" w:rsidRPr="000C6B1C">
        <w:rPr>
          <w:rFonts w:ascii="Times New Roman" w:eastAsia="細明體" w:hAnsi="Times New Roman" w:cs="Times New Roman"/>
          <w:color w:val="212121"/>
          <w:kern w:val="0"/>
          <w:sz w:val="24"/>
          <w:szCs w:val="24"/>
          <w:lang w:val="en"/>
        </w:rPr>
        <w:t xml:space="preserve"> </w:t>
      </w:r>
      <w:r w:rsidR="00EE5A74" w:rsidRPr="00EE5A74">
        <w:rPr>
          <w:rFonts w:ascii="Times New Roman" w:eastAsia="細明體" w:hAnsi="Times New Roman" w:cs="Times New Roman"/>
          <w:color w:val="212121"/>
          <w:kern w:val="0"/>
          <w:sz w:val="24"/>
          <w:szCs w:val="24"/>
          <w:lang w:val="en"/>
        </w:rPr>
        <w:t>Forum</w:t>
      </w:r>
      <w:r w:rsidR="00EE5A74" w:rsidRPr="000C6B1C">
        <w:rPr>
          <w:rFonts w:ascii="Times New Roman" w:eastAsia="細明體" w:hAnsi="Times New Roman" w:cs="Times New Roman"/>
          <w:color w:val="212121"/>
          <w:kern w:val="0"/>
          <w:sz w:val="24"/>
          <w:szCs w:val="24"/>
          <w:lang w:val="en"/>
        </w:rPr>
        <w:t>. Nanjing, China.</w:t>
      </w:r>
      <w:r w:rsidR="000C6B1C">
        <w:rPr>
          <w:rFonts w:ascii="Times New Roman" w:eastAsia="細明體" w:hAnsi="Times New Roman" w:cs="Times New Roman"/>
          <w:color w:val="212121"/>
          <w:kern w:val="0"/>
          <w:sz w:val="24"/>
          <w:szCs w:val="24"/>
          <w:lang w:val="en"/>
        </w:rPr>
        <w:t>]</w:t>
      </w:r>
    </w:p>
    <w:sectPr w:rsidR="00881614" w:rsidSect="00B22A25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6D8B" w14:textId="77777777" w:rsidR="00616807" w:rsidRDefault="00616807">
      <w:r>
        <w:separator/>
      </w:r>
    </w:p>
  </w:endnote>
  <w:endnote w:type="continuationSeparator" w:id="0">
    <w:p w14:paraId="32FA9EF4" w14:textId="77777777" w:rsidR="00616807" w:rsidRDefault="006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TTf1279dc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1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&quot;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E277" w14:textId="77777777" w:rsidR="00616807" w:rsidRDefault="00616807">
      <w:r>
        <w:separator/>
      </w:r>
    </w:p>
  </w:footnote>
  <w:footnote w:type="continuationSeparator" w:id="0">
    <w:p w14:paraId="303B4F1B" w14:textId="77777777" w:rsidR="00616807" w:rsidRDefault="0061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660D" w14:textId="77777777" w:rsidR="00050E5C" w:rsidRDefault="00050E5C" w:rsidP="00050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8C2C5" w14:textId="77777777" w:rsidR="00050E5C" w:rsidRDefault="00050E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23B0" w14:textId="77777777" w:rsidR="00050E5C" w:rsidRDefault="00050E5C" w:rsidP="00050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E20">
      <w:rPr>
        <w:rStyle w:val="a5"/>
        <w:noProof/>
      </w:rPr>
      <w:t>1</w:t>
    </w:r>
    <w:r>
      <w:rPr>
        <w:rStyle w:val="a5"/>
      </w:rPr>
      <w:fldChar w:fldCharType="end"/>
    </w:r>
  </w:p>
  <w:p w14:paraId="4C05F7F8" w14:textId="77777777" w:rsidR="00050E5C" w:rsidRDefault="006C4D33" w:rsidP="00050E5C">
    <w:pPr>
      <w:pStyle w:val="a3"/>
      <w:wordWrap w:val="0"/>
      <w:ind w:right="360"/>
      <w:jc w:val="right"/>
      <w:rPr>
        <w:sz w:val="24"/>
      </w:rPr>
    </w:pPr>
    <w:r>
      <w:rPr>
        <w:sz w:val="24"/>
      </w:rPr>
      <w:t xml:space="preserve">Wen </w:t>
    </w:r>
    <w:proofErr w:type="spellStart"/>
    <w:r>
      <w:rPr>
        <w:sz w:val="24"/>
      </w:rPr>
      <w:t>Chuan</w:t>
    </w:r>
    <w:proofErr w:type="spellEnd"/>
    <w:r w:rsidR="00050E5C">
      <w:rPr>
        <w:sz w:val="24"/>
      </w:rPr>
      <w:t xml:space="preserve"> Li</w:t>
    </w:r>
    <w:r>
      <w:rPr>
        <w:sz w:val="24"/>
      </w:rPr>
      <w:t>n</w:t>
    </w:r>
    <w:r w:rsidR="00050E5C">
      <w:rPr>
        <w:rFonts w:hint="eastAs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C64A7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70663C7"/>
    <w:multiLevelType w:val="singleLevel"/>
    <w:tmpl w:val="2A1857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4" w15:restartNumberingAfterBreak="0">
    <w:nsid w:val="28032B5C"/>
    <w:multiLevelType w:val="hybridMultilevel"/>
    <w:tmpl w:val="59AEF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E5E37"/>
    <w:multiLevelType w:val="hybridMultilevel"/>
    <w:tmpl w:val="4A8E7F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4F1C21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8C195A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7DC02A6"/>
    <w:multiLevelType w:val="hybridMultilevel"/>
    <w:tmpl w:val="96B89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26D42"/>
    <w:multiLevelType w:val="hybridMultilevel"/>
    <w:tmpl w:val="7C147A5A"/>
    <w:lvl w:ilvl="0" w:tplc="BCB4D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425643"/>
    <w:multiLevelType w:val="hybridMultilevel"/>
    <w:tmpl w:val="00841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D055EB"/>
    <w:multiLevelType w:val="hybridMultilevel"/>
    <w:tmpl w:val="E0000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AB3A5D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3A385F"/>
    <w:multiLevelType w:val="hybridMultilevel"/>
    <w:tmpl w:val="08889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192858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A72C62"/>
    <w:multiLevelType w:val="hybridMultilevel"/>
    <w:tmpl w:val="DBE6AA1C"/>
    <w:lvl w:ilvl="0" w:tplc="F19ED7C8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color w:val="000000" w:themeColor="text1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0007D69"/>
    <w:multiLevelType w:val="hybridMultilevel"/>
    <w:tmpl w:val="DF60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CF51FC"/>
    <w:multiLevelType w:val="hybridMultilevel"/>
    <w:tmpl w:val="36D26224"/>
    <w:lvl w:ilvl="0" w:tplc="7054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631095"/>
    <w:multiLevelType w:val="hybridMultilevel"/>
    <w:tmpl w:val="AEF6B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8A5903"/>
    <w:multiLevelType w:val="hybridMultilevel"/>
    <w:tmpl w:val="60B80AE0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61928582">
      <w:start w:val="1"/>
      <w:numFmt w:val="decimal"/>
      <w:lvlText w:val="%2."/>
      <w:lvlJc w:val="left"/>
      <w:pPr>
        <w:ind w:left="144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3"/>
  </w:num>
  <w:num w:numId="12">
    <w:abstractNumId w:val="18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9B"/>
    <w:rsid w:val="000023EB"/>
    <w:rsid w:val="00020F0B"/>
    <w:rsid w:val="000246F2"/>
    <w:rsid w:val="00030852"/>
    <w:rsid w:val="00050E5C"/>
    <w:rsid w:val="00070006"/>
    <w:rsid w:val="0008764C"/>
    <w:rsid w:val="000B1D73"/>
    <w:rsid w:val="000C6B1C"/>
    <w:rsid w:val="000E21CC"/>
    <w:rsid w:val="000F3B6E"/>
    <w:rsid w:val="00112D81"/>
    <w:rsid w:val="00120D56"/>
    <w:rsid w:val="00122262"/>
    <w:rsid w:val="001271E8"/>
    <w:rsid w:val="00127C28"/>
    <w:rsid w:val="001521F3"/>
    <w:rsid w:val="00182FE7"/>
    <w:rsid w:val="00196533"/>
    <w:rsid w:val="001A5DC9"/>
    <w:rsid w:val="001A660C"/>
    <w:rsid w:val="001B44E6"/>
    <w:rsid w:val="001D5EE5"/>
    <w:rsid w:val="00207248"/>
    <w:rsid w:val="00210D3F"/>
    <w:rsid w:val="00220EE1"/>
    <w:rsid w:val="002374A8"/>
    <w:rsid w:val="00244471"/>
    <w:rsid w:val="002844EC"/>
    <w:rsid w:val="002915F6"/>
    <w:rsid w:val="002938D7"/>
    <w:rsid w:val="00294640"/>
    <w:rsid w:val="002A149C"/>
    <w:rsid w:val="002D1A26"/>
    <w:rsid w:val="002E6415"/>
    <w:rsid w:val="003459BD"/>
    <w:rsid w:val="00352B2B"/>
    <w:rsid w:val="00366F71"/>
    <w:rsid w:val="00370C0A"/>
    <w:rsid w:val="00372E06"/>
    <w:rsid w:val="00382DF0"/>
    <w:rsid w:val="00383502"/>
    <w:rsid w:val="003C0080"/>
    <w:rsid w:val="003C4BE6"/>
    <w:rsid w:val="003C5831"/>
    <w:rsid w:val="003E6C52"/>
    <w:rsid w:val="00400B0A"/>
    <w:rsid w:val="0040649C"/>
    <w:rsid w:val="0043718C"/>
    <w:rsid w:val="004441C2"/>
    <w:rsid w:val="00480AA9"/>
    <w:rsid w:val="00483201"/>
    <w:rsid w:val="00492FBB"/>
    <w:rsid w:val="004A19DE"/>
    <w:rsid w:val="004A1DEC"/>
    <w:rsid w:val="004B0A2F"/>
    <w:rsid w:val="004B49BD"/>
    <w:rsid w:val="00507441"/>
    <w:rsid w:val="0053263B"/>
    <w:rsid w:val="00537FEA"/>
    <w:rsid w:val="00565E0C"/>
    <w:rsid w:val="005853C1"/>
    <w:rsid w:val="005929DD"/>
    <w:rsid w:val="00596B02"/>
    <w:rsid w:val="005A2EBE"/>
    <w:rsid w:val="005B2C65"/>
    <w:rsid w:val="005B51D5"/>
    <w:rsid w:val="005C2708"/>
    <w:rsid w:val="005D2FFF"/>
    <w:rsid w:val="005F18ED"/>
    <w:rsid w:val="005F42AB"/>
    <w:rsid w:val="0061091B"/>
    <w:rsid w:val="00616807"/>
    <w:rsid w:val="00616F07"/>
    <w:rsid w:val="006227CD"/>
    <w:rsid w:val="006255FD"/>
    <w:rsid w:val="00640A1F"/>
    <w:rsid w:val="00645DA9"/>
    <w:rsid w:val="00655F69"/>
    <w:rsid w:val="00661062"/>
    <w:rsid w:val="00675F90"/>
    <w:rsid w:val="00682564"/>
    <w:rsid w:val="00682900"/>
    <w:rsid w:val="006A1F1A"/>
    <w:rsid w:val="006C4D33"/>
    <w:rsid w:val="00701DA3"/>
    <w:rsid w:val="00716705"/>
    <w:rsid w:val="007168A0"/>
    <w:rsid w:val="007407F7"/>
    <w:rsid w:val="00741178"/>
    <w:rsid w:val="007556C6"/>
    <w:rsid w:val="00772504"/>
    <w:rsid w:val="007A1295"/>
    <w:rsid w:val="007E1A25"/>
    <w:rsid w:val="007E7C2E"/>
    <w:rsid w:val="007F68BA"/>
    <w:rsid w:val="008076E0"/>
    <w:rsid w:val="00835BA5"/>
    <w:rsid w:val="00836A1D"/>
    <w:rsid w:val="00842720"/>
    <w:rsid w:val="0084410B"/>
    <w:rsid w:val="00866E95"/>
    <w:rsid w:val="00881614"/>
    <w:rsid w:val="00882209"/>
    <w:rsid w:val="008A532E"/>
    <w:rsid w:val="008B52DB"/>
    <w:rsid w:val="008C76DB"/>
    <w:rsid w:val="008D020E"/>
    <w:rsid w:val="008D4439"/>
    <w:rsid w:val="008E4752"/>
    <w:rsid w:val="008F4E54"/>
    <w:rsid w:val="00911370"/>
    <w:rsid w:val="00955408"/>
    <w:rsid w:val="0096336F"/>
    <w:rsid w:val="00965872"/>
    <w:rsid w:val="0096794D"/>
    <w:rsid w:val="00983BC1"/>
    <w:rsid w:val="00984321"/>
    <w:rsid w:val="00990927"/>
    <w:rsid w:val="00996A91"/>
    <w:rsid w:val="00997725"/>
    <w:rsid w:val="009A0DC7"/>
    <w:rsid w:val="009B1B16"/>
    <w:rsid w:val="009B1F31"/>
    <w:rsid w:val="009B74F2"/>
    <w:rsid w:val="009D2E20"/>
    <w:rsid w:val="00A11882"/>
    <w:rsid w:val="00A1301E"/>
    <w:rsid w:val="00A15F97"/>
    <w:rsid w:val="00A3175B"/>
    <w:rsid w:val="00A3304C"/>
    <w:rsid w:val="00A83FB1"/>
    <w:rsid w:val="00A91DBE"/>
    <w:rsid w:val="00AD0055"/>
    <w:rsid w:val="00AF6AEC"/>
    <w:rsid w:val="00B0520A"/>
    <w:rsid w:val="00B072A7"/>
    <w:rsid w:val="00B22A25"/>
    <w:rsid w:val="00B4694A"/>
    <w:rsid w:val="00B46F65"/>
    <w:rsid w:val="00B62CD6"/>
    <w:rsid w:val="00BE1E7C"/>
    <w:rsid w:val="00BE77EB"/>
    <w:rsid w:val="00BF517F"/>
    <w:rsid w:val="00C003B2"/>
    <w:rsid w:val="00C0212E"/>
    <w:rsid w:val="00C23158"/>
    <w:rsid w:val="00C62769"/>
    <w:rsid w:val="00CA4962"/>
    <w:rsid w:val="00CA55F0"/>
    <w:rsid w:val="00CD6870"/>
    <w:rsid w:val="00CE0C02"/>
    <w:rsid w:val="00CE19BF"/>
    <w:rsid w:val="00D05029"/>
    <w:rsid w:val="00D10AEE"/>
    <w:rsid w:val="00D208AD"/>
    <w:rsid w:val="00D31AAE"/>
    <w:rsid w:val="00D469D2"/>
    <w:rsid w:val="00D61A84"/>
    <w:rsid w:val="00D64792"/>
    <w:rsid w:val="00D752D3"/>
    <w:rsid w:val="00DA5B03"/>
    <w:rsid w:val="00DB4195"/>
    <w:rsid w:val="00DC1E17"/>
    <w:rsid w:val="00DF19FD"/>
    <w:rsid w:val="00DF220D"/>
    <w:rsid w:val="00E111A5"/>
    <w:rsid w:val="00E4500C"/>
    <w:rsid w:val="00E464F3"/>
    <w:rsid w:val="00E65E12"/>
    <w:rsid w:val="00E775F8"/>
    <w:rsid w:val="00E83C83"/>
    <w:rsid w:val="00EA10D6"/>
    <w:rsid w:val="00ED1BBC"/>
    <w:rsid w:val="00EE5A74"/>
    <w:rsid w:val="00EF53D1"/>
    <w:rsid w:val="00F01E2D"/>
    <w:rsid w:val="00F1052A"/>
    <w:rsid w:val="00F3039B"/>
    <w:rsid w:val="00F365B0"/>
    <w:rsid w:val="00F70C31"/>
    <w:rsid w:val="00F96A4D"/>
    <w:rsid w:val="00FC1988"/>
    <w:rsid w:val="00FD7CB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5BEB596"/>
  <w15:docId w15:val="{160DA5B3-62AF-464E-93EB-9D8E6D7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0" w:before="360" w:afterLines="50" w:after="180"/>
      <w:outlineLvl w:val="0"/>
    </w:pPr>
    <w:rPr>
      <w:rFonts w:ascii="Lucida Sans" w:hAnsi="Lucida Sans"/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Lines="50" w:before="180"/>
      <w:ind w:leftChars="64" w:left="154" w:firstLineChars="622" w:firstLine="174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Chars="76" w:firstLine="213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Chars="12" w:firstLine="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110"/>
      <w:outlineLvl w:val="6"/>
    </w:pPr>
    <w:rPr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adjustRightInd w:val="0"/>
      <w:spacing w:line="360" w:lineRule="atLeast"/>
      <w:jc w:val="center"/>
      <w:textAlignment w:val="baseline"/>
    </w:pPr>
    <w:rPr>
      <w:rFonts w:eastAsia="細明體"/>
      <w:b/>
      <w:bCs/>
      <w:kern w:val="0"/>
      <w:szCs w:val="20"/>
      <w:u w:val="single"/>
    </w:rPr>
  </w:style>
  <w:style w:type="paragraph" w:styleId="a7">
    <w:name w:val="Body Text"/>
    <w:basedOn w:val="a"/>
    <w:semiHidden/>
    <w:rPr>
      <w:sz w:val="26"/>
    </w:rPr>
  </w:style>
  <w:style w:type="paragraph" w:styleId="a8">
    <w:name w:val="caption"/>
    <w:basedOn w:val="a"/>
    <w:next w:val="a"/>
    <w:qFormat/>
    <w:rPr>
      <w:rFonts w:ascii="Lucida Sans" w:hAnsi="Lucida Sans"/>
      <w:b/>
      <w:bCs/>
      <w:sz w:val="28"/>
    </w:rPr>
  </w:style>
  <w:style w:type="paragraph" w:styleId="a9">
    <w:name w:val="Body Text Indent"/>
    <w:basedOn w:val="a"/>
    <w:semiHidden/>
    <w:pPr>
      <w:ind w:leftChars="90" w:left="216"/>
    </w:pPr>
    <w:rPr>
      <w:sz w:val="28"/>
    </w:rPr>
  </w:style>
  <w:style w:type="paragraph" w:styleId="20">
    <w:name w:val="Body Text Indent 2"/>
    <w:basedOn w:val="a"/>
    <w:semiHidden/>
    <w:pPr>
      <w:spacing w:beforeLines="100" w:before="360" w:afterLines="50" w:after="180" w:line="240" w:lineRule="atLeast"/>
      <w:ind w:leftChars="149" w:left="1436" w:hangingChars="385" w:hanging="1078"/>
    </w:pPr>
    <w:rPr>
      <w:sz w:val="2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paragraph" w:customStyle="1" w:styleId="ac">
    <w:name w:val="字元 字元 字元 字元"/>
    <w:basedOn w:val="a"/>
    <w:autoRedefine/>
    <w:rsid w:val="001271E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List Paragraph"/>
    <w:basedOn w:val="a"/>
    <w:uiPriority w:val="34"/>
    <w:qFormat/>
    <w:rsid w:val="00220EE1"/>
    <w:pPr>
      <w:ind w:leftChars="200" w:left="480"/>
    </w:pPr>
  </w:style>
  <w:style w:type="character" w:styleId="ae">
    <w:name w:val="Strong"/>
    <w:qFormat/>
    <w:rsid w:val="00030852"/>
    <w:rPr>
      <w:b/>
      <w:bCs/>
    </w:rPr>
  </w:style>
  <w:style w:type="character" w:customStyle="1" w:styleId="stticsscustom-title1">
    <w:name w:val="stticsscustom-title1"/>
    <w:rsid w:val="00030852"/>
    <w:rPr>
      <w:rFonts w:ascii="Arial" w:hAnsi="Arial" w:cs="Arial" w:hint="default"/>
      <w:b/>
      <w:bCs/>
      <w:color w:val="006351"/>
      <w:sz w:val="24"/>
      <w:szCs w:val="24"/>
    </w:rPr>
  </w:style>
  <w:style w:type="character" w:customStyle="1" w:styleId="stticsscustom-subtitle1">
    <w:name w:val="stticsscustom-subtitle1"/>
    <w:rsid w:val="00030852"/>
    <w:rPr>
      <w:rFonts w:ascii="Arial" w:hAnsi="Arial" w:cs="Arial" w:hint="default"/>
      <w:b/>
      <w:bCs/>
      <w:color w:val="442580"/>
      <w:sz w:val="20"/>
      <w:szCs w:val="20"/>
    </w:rPr>
  </w:style>
  <w:style w:type="character" w:customStyle="1" w:styleId="ennormal1">
    <w:name w:val="ennormal1"/>
    <w:rsid w:val="00030852"/>
    <w:rPr>
      <w:rFonts w:ascii="Times New Roman" w:hAnsi="Times New Roman" w:cs="Times New Roman" w:hint="default"/>
      <w:sz w:val="21"/>
      <w:szCs w:val="21"/>
    </w:rPr>
  </w:style>
  <w:style w:type="paragraph" w:customStyle="1" w:styleId="body-paragraph">
    <w:name w:val="body-paragraph"/>
    <w:basedOn w:val="a"/>
    <w:rsid w:val="00EF53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81614"/>
    <w:pPr>
      <w:widowControl w:val="0"/>
      <w:autoSpaceDE w:val="0"/>
      <w:autoSpaceDN w:val="0"/>
      <w:adjustRightInd w:val="0"/>
    </w:pPr>
    <w:rPr>
      <w:rFonts w:ascii="DFKaiShu Std W5" w:eastAsia="DFKaiShu Std W5" w:cs="DFKaiShu Std W5"/>
      <w:color w:val="000000"/>
      <w:sz w:val="24"/>
      <w:szCs w:val="24"/>
    </w:rPr>
  </w:style>
  <w:style w:type="character" w:customStyle="1" w:styleId="A19">
    <w:name w:val="A19"/>
    <w:uiPriority w:val="99"/>
    <w:rsid w:val="00244471"/>
    <w:rPr>
      <w:color w:val="221E1F"/>
      <w:sz w:val="12"/>
      <w:szCs w:val="12"/>
    </w:rPr>
  </w:style>
  <w:style w:type="paragraph" w:styleId="HTML">
    <w:name w:val="HTML Preformatted"/>
    <w:basedOn w:val="a"/>
    <w:link w:val="HTML0"/>
    <w:uiPriority w:val="99"/>
    <w:unhideWhenUsed/>
    <w:rsid w:val="00EE5A7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E5A74"/>
    <w:rPr>
      <w:rFonts w:ascii="Courier New" w:hAnsi="Courier New" w:cs="Courier New"/>
      <w:kern w:val="2"/>
    </w:rPr>
  </w:style>
  <w:style w:type="character" w:customStyle="1" w:styleId="A30">
    <w:name w:val="A3"/>
    <w:uiPriority w:val="99"/>
    <w:rsid w:val="00655F69"/>
    <w:rPr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>FY</Company>
  <LinksUpToDate>false</LinksUpToDate>
  <CharactersWithSpaces>3579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http://www.twna.org.tw/TWNA_BACKEND/upload/web/ePublication/5894/JNRv16n4-264-274.pdf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LCY</dc:creator>
  <cp:lastModifiedBy>丁千珊</cp:lastModifiedBy>
  <cp:revision>2</cp:revision>
  <cp:lastPrinted>2001-01-22T05:47:00Z</cp:lastPrinted>
  <dcterms:created xsi:type="dcterms:W3CDTF">2023-07-18T06:13:00Z</dcterms:created>
  <dcterms:modified xsi:type="dcterms:W3CDTF">2023-07-18T06:13:00Z</dcterms:modified>
</cp:coreProperties>
</file>